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49" w:rsidRDefault="00081E49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9DD" w:rsidRPr="004F09DD" w:rsidRDefault="004F09DD" w:rsidP="004F09DD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1.28.</w:t>
      </w:r>
      <w:r w:rsidRPr="004F0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NR.28 IZSKATĪŠANA</w:t>
      </w:r>
    </w:p>
    <w:p w:rsidR="004F09DD" w:rsidRDefault="004F09DD" w:rsidP="00DE1A3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Biedrība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Dēms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4F09DD" w:rsidRDefault="004F09DD" w:rsidP="00DE1A3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Spārītes parka ietves seguma atjaunošana.</w:t>
      </w:r>
    </w:p>
    <w:p w:rsidR="004F09DD" w:rsidRDefault="004F09DD" w:rsidP="00DE1A3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Spārītes parks, Gulbene (kadastra apzīmējums: 50010030027), Spārītes parka daļa aiz Gulbenes sporta centra, paralēli Asaru ezeram.</w:t>
      </w:r>
    </w:p>
    <w:p w:rsidR="004F09DD" w:rsidRPr="00AE427E" w:rsidRDefault="004F09DD" w:rsidP="00DE1A3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19 765,35 EUR.</w:t>
      </w:r>
    </w:p>
    <w:p w:rsidR="004F09DD" w:rsidRDefault="004F09DD" w:rsidP="00DE1A33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F09DD" w:rsidRDefault="004F09DD" w:rsidP="00DE1A3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biedrība ir reģistrēta Gulbenes novadā, un parks ir pašvaldības īpašums.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secina, ka projekts atbilst nolikuma prasībām. </w:t>
      </w:r>
    </w:p>
    <w:p w:rsidR="004F09DD" w:rsidRPr="00A26394" w:rsidRDefault="004F09DD" w:rsidP="00DE1A33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apgaismojums arī ietilpst šajā projekta budžetā.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šī projekta ietvaros plānots atjaunot ietves segumu un apgaismojums šajā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proejkta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budžetā neietilpst. </w:t>
      </w:r>
    </w:p>
    <w:p w:rsidR="004F09DD" w:rsidRDefault="004F09DD" w:rsidP="00DE1A33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4F09DD" w:rsidRDefault="004F09DD" w:rsidP="00DE1A33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- 7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pret – 0, atturas – 1(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F09DD" w:rsidRDefault="004F09DD" w:rsidP="004F09DD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9DD" w:rsidRDefault="004F09DD" w:rsidP="004F09D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4F09DD" w:rsidRPr="00AD7B44" w:rsidRDefault="004F09DD" w:rsidP="004F09D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9DD" w:rsidRDefault="004F09DD" w:rsidP="00EC1BE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5D7B30">
        <w:rPr>
          <w:rFonts w:ascii="Times New Roman" w:eastAsia="Times New Roman" w:hAnsi="Times New Roman" w:cs="Times New Roman"/>
          <w:bCs/>
          <w:sz w:val="24"/>
          <w:szCs w:val="24"/>
        </w:rPr>
        <w:t>iedrība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D7B30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5D7B30">
        <w:rPr>
          <w:rFonts w:ascii="Times New Roman" w:eastAsia="Times New Roman" w:hAnsi="Times New Roman" w:cs="Times New Roman"/>
          <w:bCs/>
          <w:sz w:val="24"/>
          <w:szCs w:val="24"/>
        </w:rPr>
        <w:t>Dēms</w:t>
      </w:r>
      <w:proofErr w:type="spellEnd"/>
      <w:r w:rsidRPr="005D7B30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Pr="00134582">
        <w:rPr>
          <w:rFonts w:ascii="Times New Roman" w:eastAsia="Times New Roman" w:hAnsi="Times New Roman" w:cs="Times New Roman"/>
          <w:bCs/>
          <w:sz w:val="24"/>
          <w:szCs w:val="24"/>
        </w:rPr>
        <w:t>Spārītes parka ietves seguma atjaunošana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68EB" w:rsidRDefault="009168EB" w:rsidP="00306CAF">
      <w:r>
        <w:separator/>
      </w:r>
    </w:p>
  </w:endnote>
  <w:endnote w:type="continuationSeparator" w:id="0">
    <w:p w:rsidR="009168EB" w:rsidRDefault="009168EB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68EB" w:rsidRDefault="009168EB" w:rsidP="00306CAF">
      <w:r>
        <w:separator/>
      </w:r>
    </w:p>
  </w:footnote>
  <w:footnote w:type="continuationSeparator" w:id="0">
    <w:p w:rsidR="009168EB" w:rsidRDefault="009168EB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68EB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2047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2020-09-02T13:23:00Z</dcterms:created>
  <dcterms:modified xsi:type="dcterms:W3CDTF">2020-09-02T13:24:00Z</dcterms:modified>
</cp:coreProperties>
</file>