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7D22" w14:textId="77777777" w:rsidR="005433AF" w:rsidRDefault="005433AF" w:rsidP="005433AF">
      <w:pPr>
        <w:jc w:val="both"/>
        <w:rPr>
          <w:rFonts w:ascii="Times New Roman" w:eastAsia="Times New Roman" w:hAnsi="Times New Roman" w:cs="Times New Roman"/>
          <w:sz w:val="24"/>
          <w:szCs w:val="24"/>
        </w:rPr>
      </w:pPr>
    </w:p>
    <w:tbl>
      <w:tblPr>
        <w:tblW w:w="9570" w:type="dxa"/>
        <w:tblLayout w:type="fixed"/>
        <w:tblLook w:val="04A0" w:firstRow="1" w:lastRow="0" w:firstColumn="1" w:lastColumn="0" w:noHBand="0" w:noVBand="1"/>
      </w:tblPr>
      <w:tblGrid>
        <w:gridCol w:w="3190"/>
        <w:gridCol w:w="3190"/>
        <w:gridCol w:w="3190"/>
      </w:tblGrid>
      <w:tr w:rsidR="005433AF" w14:paraId="73BC64E6" w14:textId="77777777" w:rsidTr="004C3A81">
        <w:tc>
          <w:tcPr>
            <w:tcW w:w="3190" w:type="dxa"/>
          </w:tcPr>
          <w:p w14:paraId="03383E7F" w14:textId="77777777" w:rsidR="005433AF" w:rsidRDefault="005433AF" w:rsidP="004C3A81">
            <w:pPr>
              <w:widowControl w:val="0"/>
              <w:snapToGrid w:val="0"/>
              <w:rPr>
                <w:rFonts w:ascii="Times New Roman" w:eastAsia="Times New Roman" w:hAnsi="Times New Roman" w:cs="Times New Roman"/>
                <w:sz w:val="24"/>
                <w:szCs w:val="24"/>
              </w:rPr>
            </w:pPr>
          </w:p>
        </w:tc>
        <w:tc>
          <w:tcPr>
            <w:tcW w:w="3190" w:type="dxa"/>
          </w:tcPr>
          <w:p w14:paraId="1FC24A02" w14:textId="77777777" w:rsidR="005433AF" w:rsidRDefault="005433AF" w:rsidP="004C3A81">
            <w:pPr>
              <w:widowControl w:val="0"/>
              <w:snapToGrid w:val="0"/>
              <w:jc w:val="center"/>
              <w:rPr>
                <w:rFonts w:ascii="Times New Roman" w:eastAsia="Times New Roman" w:hAnsi="Times New Roman" w:cs="Times New Roman"/>
                <w:sz w:val="32"/>
                <w:szCs w:val="32"/>
              </w:rPr>
            </w:pPr>
            <w:r>
              <w:rPr>
                <w:noProof/>
              </w:rPr>
              <w:drawing>
                <wp:inline distT="0" distB="0" distL="0" distR="0" wp14:anchorId="134DA644" wp14:editId="24F02D4F">
                  <wp:extent cx="619125" cy="6858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5"/>
                          <a:stretch>
                            <a:fillRect/>
                          </a:stretch>
                        </pic:blipFill>
                        <pic:spPr bwMode="auto">
                          <a:xfrm>
                            <a:off x="0" y="0"/>
                            <a:ext cx="619125" cy="685800"/>
                          </a:xfrm>
                          <a:prstGeom prst="rect">
                            <a:avLst/>
                          </a:prstGeom>
                        </pic:spPr>
                      </pic:pic>
                    </a:graphicData>
                  </a:graphic>
                </wp:inline>
              </w:drawing>
            </w:r>
          </w:p>
        </w:tc>
        <w:tc>
          <w:tcPr>
            <w:tcW w:w="3190" w:type="dxa"/>
          </w:tcPr>
          <w:p w14:paraId="7B9DE739" w14:textId="77777777" w:rsidR="005433AF" w:rsidRDefault="005433AF" w:rsidP="004C3A81">
            <w:pPr>
              <w:widowControl w:val="0"/>
              <w:snapToGrid w:val="0"/>
              <w:rPr>
                <w:rFonts w:ascii="Times New Roman" w:eastAsia="Times New Roman" w:hAnsi="Times New Roman" w:cs="Times New Roman"/>
                <w:sz w:val="32"/>
                <w:szCs w:val="32"/>
              </w:rPr>
            </w:pPr>
          </w:p>
        </w:tc>
      </w:tr>
      <w:tr w:rsidR="005433AF" w14:paraId="154140B6" w14:textId="77777777" w:rsidTr="004C3A81">
        <w:tc>
          <w:tcPr>
            <w:tcW w:w="9570" w:type="dxa"/>
            <w:gridSpan w:val="3"/>
          </w:tcPr>
          <w:p w14:paraId="1D77BAAD" w14:textId="77777777" w:rsidR="005433AF" w:rsidRDefault="005433AF" w:rsidP="004C3A81">
            <w:pPr>
              <w:widowControl w:val="0"/>
              <w:snapToGrid w:val="0"/>
              <w:spacing w:before="24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GULBENES NOVADA PAŠVALDĪBA</w:t>
            </w:r>
          </w:p>
        </w:tc>
      </w:tr>
      <w:tr w:rsidR="005433AF" w14:paraId="07E8C20E" w14:textId="77777777" w:rsidTr="004C3A81">
        <w:tc>
          <w:tcPr>
            <w:tcW w:w="9570" w:type="dxa"/>
            <w:gridSpan w:val="3"/>
          </w:tcPr>
          <w:p w14:paraId="035C52FF" w14:textId="77777777" w:rsidR="005433AF" w:rsidRDefault="005433AF" w:rsidP="004C3A81">
            <w:pPr>
              <w:widowControl w:val="0"/>
              <w:snapToGri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Reģ. Nr. 90009116327</w:t>
            </w:r>
          </w:p>
        </w:tc>
      </w:tr>
      <w:tr w:rsidR="005433AF" w14:paraId="6A4F504E" w14:textId="77777777" w:rsidTr="004C3A81">
        <w:tc>
          <w:tcPr>
            <w:tcW w:w="9570" w:type="dxa"/>
            <w:gridSpan w:val="3"/>
          </w:tcPr>
          <w:p w14:paraId="07693628" w14:textId="77777777" w:rsidR="005433AF" w:rsidRDefault="005433AF" w:rsidP="004C3A81">
            <w:pPr>
              <w:widowControl w:val="0"/>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Ābeļu iela 2, Gulbene, Gulbenes nov., LV-4401</w:t>
            </w:r>
          </w:p>
        </w:tc>
      </w:tr>
      <w:tr w:rsidR="005433AF" w14:paraId="77129C86" w14:textId="77777777" w:rsidTr="004C3A81">
        <w:tc>
          <w:tcPr>
            <w:tcW w:w="9570" w:type="dxa"/>
            <w:gridSpan w:val="3"/>
          </w:tcPr>
          <w:p w14:paraId="7FC8ADE1" w14:textId="77777777" w:rsidR="005433AF" w:rsidRDefault="005433AF" w:rsidP="004C3A81">
            <w:pPr>
              <w:widowControl w:val="0"/>
              <w:pBdr>
                <w:bottom w:val="single" w:sz="8" w:space="1" w:color="000000"/>
              </w:pBd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Tālrunis 64497710, fakss 64497730, e-pasts: dome@gulbene.lv, www.gulbene.lv</w:t>
            </w:r>
          </w:p>
          <w:p w14:paraId="50C38002" w14:textId="77777777" w:rsidR="005433AF" w:rsidRDefault="005433AF" w:rsidP="004C3A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p>
        </w:tc>
      </w:tr>
    </w:tbl>
    <w:p w14:paraId="200BABAE" w14:textId="77777777" w:rsidR="005433AF" w:rsidRDefault="005433AF" w:rsidP="005433AF">
      <w:pPr>
        <w:spacing w:before="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PROTOKOLS</w:t>
      </w:r>
    </w:p>
    <w:p w14:paraId="7AC5F45F" w14:textId="77777777" w:rsidR="005433AF" w:rsidRDefault="005433AF" w:rsidP="005433AF">
      <w:pPr>
        <w:jc w:val="center"/>
        <w:rPr>
          <w:rFonts w:ascii="Times New Roman" w:eastAsia="Times New Roman" w:hAnsi="Times New Roman" w:cs="Times New Roman"/>
          <w:b/>
        </w:rPr>
      </w:pPr>
      <w:r>
        <w:rPr>
          <w:rFonts w:ascii="Times New Roman" w:eastAsia="Times New Roman" w:hAnsi="Times New Roman" w:cs="Times New Roman"/>
          <w:b/>
        </w:rPr>
        <w:t>Gulbenē</w:t>
      </w:r>
    </w:p>
    <w:p w14:paraId="173CC944" w14:textId="77777777" w:rsidR="005433AF" w:rsidRDefault="005433AF" w:rsidP="005433AF">
      <w:pPr>
        <w:jc w:val="both"/>
        <w:rPr>
          <w:rFonts w:ascii="Times New Roman" w:eastAsia="Times New Roman" w:hAnsi="Times New Roman" w:cs="Times New Roman"/>
          <w:b/>
          <w:sz w:val="26"/>
          <w:szCs w:val="26"/>
        </w:rPr>
      </w:pPr>
    </w:p>
    <w:p w14:paraId="1201E6C9" w14:textId="77777777" w:rsidR="005433AF" w:rsidRDefault="005433AF" w:rsidP="005433AF">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 gada 17.jūlijā</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Nr.</w:t>
      </w:r>
      <w:r w:rsidRPr="000D57BA">
        <w:rPr>
          <w:rFonts w:ascii="Segoe UI" w:hAnsi="Segoe UI" w:cs="Segoe UI"/>
          <w:color w:val="212529"/>
          <w:sz w:val="21"/>
          <w:szCs w:val="21"/>
          <w:shd w:val="clear" w:color="auto" w:fill="FFFFFF"/>
        </w:rPr>
        <w:t xml:space="preserve"> </w:t>
      </w:r>
      <w:r w:rsidRPr="000D57BA">
        <w:rPr>
          <w:rFonts w:ascii="Times New Roman" w:hAnsi="Times New Roman" w:cs="Times New Roman"/>
          <w:b/>
          <w:bCs/>
          <w:color w:val="212529"/>
          <w:sz w:val="24"/>
          <w:szCs w:val="24"/>
          <w:shd w:val="clear" w:color="auto" w:fill="FFFFFF"/>
        </w:rPr>
        <w:t>GND/2.29.2/23/1</w:t>
      </w:r>
    </w:p>
    <w:p w14:paraId="6DFF5F85" w14:textId="77777777" w:rsidR="005433AF" w:rsidRDefault="005433AF" w:rsidP="005433AF">
      <w:pPr>
        <w:jc w:val="both"/>
        <w:rPr>
          <w:rFonts w:ascii="Times New Roman" w:eastAsia="Times New Roman" w:hAnsi="Times New Roman" w:cs="Times New Roman"/>
          <w:b/>
          <w:bCs/>
          <w:sz w:val="24"/>
          <w:szCs w:val="24"/>
        </w:rPr>
      </w:pPr>
    </w:p>
    <w:p w14:paraId="79005B7D" w14:textId="77777777" w:rsidR="005433AF" w:rsidRDefault="005433AF" w:rsidP="005433AF">
      <w:pPr>
        <w:jc w:val="both"/>
        <w:rPr>
          <w:rFonts w:ascii="Times New Roman" w:eastAsia="Times New Roman" w:hAnsi="Times New Roman" w:cs="Times New Roman"/>
          <w:b/>
          <w:bCs/>
          <w:sz w:val="24"/>
          <w:szCs w:val="24"/>
        </w:rPr>
      </w:pPr>
    </w:p>
    <w:p w14:paraId="1DC2B316" w14:textId="77777777" w:rsidR="005433AF" w:rsidRDefault="005433AF" w:rsidP="005433AF">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komisija sasaukta </w:t>
      </w:r>
      <w:r>
        <w:rPr>
          <w:rFonts w:ascii="Times New Roman" w:eastAsia="Times New Roman" w:hAnsi="Times New Roman" w:cs="Times New Roman"/>
          <w:bCs/>
          <w:sz w:val="24"/>
          <w:szCs w:val="24"/>
        </w:rPr>
        <w:t>2023. gada 17.jūlijā</w:t>
      </w:r>
    </w:p>
    <w:p w14:paraId="515D2364" w14:textId="77777777" w:rsidR="005433AF" w:rsidRDefault="005433AF" w:rsidP="005433AF">
      <w:pPr>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Vērtēšanas komisiju atklāj </w:t>
      </w:r>
      <w:r>
        <w:rPr>
          <w:rFonts w:ascii="Times New Roman" w:eastAsia="Times New Roman" w:hAnsi="Times New Roman" w:cs="Times New Roman"/>
          <w:bCs/>
          <w:sz w:val="24"/>
          <w:szCs w:val="24"/>
        </w:rPr>
        <w:t>plkst. 13:00</w:t>
      </w:r>
    </w:p>
    <w:p w14:paraId="7D238958" w14:textId="77777777" w:rsidR="005433AF" w:rsidRDefault="005433AF" w:rsidP="005433AF">
      <w:pPr>
        <w:spacing w:after="120"/>
        <w:jc w:val="both"/>
        <w:rPr>
          <w:rFonts w:ascii="Times New Roman" w:eastAsia="Times New Roman" w:hAnsi="Times New Roman" w:cs="Times New Roman"/>
          <w:bCs/>
          <w:sz w:val="24"/>
          <w:szCs w:val="24"/>
        </w:rPr>
      </w:pPr>
    </w:p>
    <w:p w14:paraId="5758E2E3" w14:textId="77777777" w:rsidR="005433AF" w:rsidRDefault="005433AF" w:rsidP="005433AF">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vada </w:t>
      </w:r>
    </w:p>
    <w:p w14:paraId="08050A4A" w14:textId="77777777" w:rsidR="005433AF" w:rsidRDefault="005433AF" w:rsidP="005433AF">
      <w:pPr>
        <w:ind w:left="2835" w:hanging="283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Gulbenes novada pašvaldības priekšsēdētāja padomnieks </w:t>
      </w:r>
    </w:p>
    <w:p w14:paraId="44687AF8" w14:textId="77777777" w:rsidR="005433AF" w:rsidRDefault="005433AF" w:rsidP="005433AF">
      <w:pPr>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attīstības, projektu un būvniecības jautājumos </w:t>
      </w:r>
      <w:r>
        <w:rPr>
          <w:rFonts w:ascii="Times New Roman" w:eastAsia="Times New Roman" w:hAnsi="Times New Roman" w:cs="Times New Roman"/>
          <w:b/>
          <w:bCs/>
          <w:sz w:val="24"/>
          <w:szCs w:val="24"/>
        </w:rPr>
        <w:t>Jānis Barinskis</w:t>
      </w:r>
    </w:p>
    <w:p w14:paraId="77425DDF" w14:textId="77777777" w:rsidR="005433AF" w:rsidRDefault="005433AF" w:rsidP="005433AF">
      <w:pPr>
        <w:ind w:left="2835" w:hanging="2835"/>
        <w:jc w:val="both"/>
        <w:rPr>
          <w:rFonts w:ascii="Times New Roman" w:eastAsia="Times New Roman" w:hAnsi="Times New Roman" w:cs="Times New Roman"/>
          <w:b/>
          <w:bCs/>
          <w:sz w:val="24"/>
          <w:szCs w:val="24"/>
        </w:rPr>
      </w:pPr>
    </w:p>
    <w:p w14:paraId="481835CA" w14:textId="77777777" w:rsidR="005433AF" w:rsidRDefault="005433AF" w:rsidP="005433AF">
      <w:pPr>
        <w:ind w:left="2835" w:hanging="283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Vērtēšanas komisiju protokolē </w:t>
      </w:r>
    </w:p>
    <w:p w14:paraId="63D450EF" w14:textId="77777777" w:rsidR="005433AF" w:rsidRPr="00E006A9" w:rsidRDefault="005433AF" w:rsidP="005433A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sekretāre Gulbenes novada pašvaldības Attīstības un iepirkumu nodaļas projektu vadītāja</w:t>
      </w:r>
      <w:r>
        <w:rPr>
          <w:rFonts w:ascii="Times New Roman" w:eastAsia="Times New Roman" w:hAnsi="Times New Roman" w:cs="Times New Roman"/>
          <w:b/>
          <w:bCs/>
          <w:sz w:val="24"/>
          <w:szCs w:val="24"/>
        </w:rPr>
        <w:t xml:space="preserve"> Dace Pinupe</w:t>
      </w:r>
    </w:p>
    <w:p w14:paraId="6331D6C2" w14:textId="77777777" w:rsidR="005433AF" w:rsidRDefault="005433AF" w:rsidP="005433AF">
      <w:pPr>
        <w:ind w:firstLine="567"/>
        <w:jc w:val="both"/>
        <w:rPr>
          <w:rFonts w:ascii="Times New Roman" w:eastAsia="Times New Roman" w:hAnsi="Times New Roman" w:cs="Times New Roman"/>
          <w:b/>
          <w:bCs/>
          <w:sz w:val="24"/>
          <w:szCs w:val="24"/>
        </w:rPr>
      </w:pPr>
    </w:p>
    <w:p w14:paraId="0A08CCF0" w14:textId="77777777" w:rsidR="005433AF" w:rsidRDefault="005433AF" w:rsidP="005433AF">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Vērtēšanas komisijā </w:t>
      </w:r>
      <w:r>
        <w:rPr>
          <w:rFonts w:ascii="Times New Roman" w:eastAsia="Times New Roman" w:hAnsi="Times New Roman" w:cs="Times New Roman"/>
          <w:bCs/>
          <w:sz w:val="24"/>
          <w:szCs w:val="24"/>
        </w:rPr>
        <w:t>piedalās (komisijas locekļi):</w:t>
      </w:r>
    </w:p>
    <w:p w14:paraId="0EAABB5A" w14:textId="77777777" w:rsidR="005433AF" w:rsidRDefault="005433AF" w:rsidP="005433AF">
      <w:pPr>
        <w:rPr>
          <w:rFonts w:ascii="Times New Roman" w:eastAsia="Times New Roman" w:hAnsi="Times New Roman" w:cs="Times New Roman"/>
          <w:b/>
          <w:sz w:val="24"/>
          <w:szCs w:val="24"/>
          <w:u w:val="single"/>
        </w:rPr>
      </w:pPr>
    </w:p>
    <w:p w14:paraId="46E22CF5" w14:textId="77777777" w:rsidR="005433AF" w:rsidRDefault="005433AF" w:rsidP="005433AF">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Daiga Gargurne</w:t>
      </w:r>
      <w:r>
        <w:rPr>
          <w:rFonts w:ascii="Times New Roman" w:eastAsia="Times New Roman" w:hAnsi="Times New Roman" w:cs="Times New Roman"/>
          <w:sz w:val="24"/>
          <w:szCs w:val="24"/>
          <w:lang w:val="en-US" w:eastAsia="lv-LV"/>
        </w:rPr>
        <w:tab/>
        <w:t>- Biedrība “SATEKA” valdes priekšsēdētāja</w:t>
      </w:r>
    </w:p>
    <w:p w14:paraId="6DE394DC" w14:textId="77777777" w:rsidR="005433AF" w:rsidRDefault="005433AF" w:rsidP="005433AF">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Ieva Kalniņa</w:t>
      </w:r>
      <w:r>
        <w:rPr>
          <w:rFonts w:ascii="Times New Roman" w:eastAsia="Times New Roman" w:hAnsi="Times New Roman" w:cs="Times New Roman"/>
          <w:sz w:val="24"/>
          <w:szCs w:val="24"/>
          <w:lang w:val="en-US" w:eastAsia="lv-LV"/>
        </w:rPr>
        <w:tab/>
        <w:t xml:space="preserve">- Vidzemes plānošanas reģiona Teritoriālās plānošanas nodaļas  </w:t>
      </w:r>
    </w:p>
    <w:p w14:paraId="4ED29E4D" w14:textId="77777777" w:rsidR="005433AF" w:rsidRDefault="005433AF" w:rsidP="005433AF">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vadītāja</w:t>
      </w:r>
    </w:p>
    <w:p w14:paraId="010FDCD9" w14:textId="77777777" w:rsidR="005433AF" w:rsidRDefault="005433AF" w:rsidP="005433AF">
      <w:pPr>
        <w:ind w:left="2835" w:hanging="2835"/>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Dace Pinupe</w:t>
      </w:r>
      <w:r>
        <w:rPr>
          <w:rFonts w:ascii="Times New Roman" w:eastAsia="Times New Roman" w:hAnsi="Times New Roman" w:cs="Times New Roman"/>
          <w:sz w:val="24"/>
          <w:szCs w:val="24"/>
          <w:lang w:val="en-US" w:eastAsia="lv-LV"/>
        </w:rPr>
        <w:tab/>
        <w:t xml:space="preserve">- Gulbenes novada pašvaldības Attīstības un iepirkumu nodaļas </w:t>
      </w:r>
    </w:p>
    <w:p w14:paraId="58982162" w14:textId="77777777" w:rsidR="005433AF" w:rsidRDefault="005433AF" w:rsidP="005433AF">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projektu vadītāja</w:t>
      </w:r>
    </w:p>
    <w:p w14:paraId="5F45A16A" w14:textId="77777777" w:rsidR="005433AF" w:rsidRDefault="005433AF" w:rsidP="005433AF">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Eduards Garkuša</w:t>
      </w:r>
      <w:r>
        <w:rPr>
          <w:rFonts w:ascii="Times New Roman" w:eastAsia="Times New Roman" w:hAnsi="Times New Roman" w:cs="Times New Roman"/>
          <w:sz w:val="24"/>
          <w:szCs w:val="24"/>
          <w:lang w:val="en-US" w:eastAsia="lv-LV"/>
        </w:rPr>
        <w:tab/>
        <w:t>- Gulbenes novada pašvaldības Juridiskās un personālvadības nodaļas vecākais Jurists</w:t>
      </w:r>
    </w:p>
    <w:p w14:paraId="0D4E4BA2" w14:textId="77777777" w:rsidR="005433AF" w:rsidRDefault="005433AF" w:rsidP="005433AF">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Laima Šmite-Ūdre</w:t>
      </w:r>
      <w:r>
        <w:rPr>
          <w:rFonts w:ascii="Times New Roman" w:eastAsia="Times New Roman" w:hAnsi="Times New Roman" w:cs="Times New Roman"/>
          <w:sz w:val="24"/>
          <w:szCs w:val="24"/>
          <w:lang w:val="en-US" w:eastAsia="lv-LV"/>
        </w:rPr>
        <w:tab/>
        <w:t xml:space="preserve">- Gulbenes novada pašvaldības Īpašumu pārraudzības nodaļas  </w:t>
      </w:r>
    </w:p>
    <w:p w14:paraId="0FB83D74" w14:textId="77777777" w:rsidR="005433AF" w:rsidRDefault="005433AF" w:rsidP="005433AF">
      <w:pPr>
        <w:ind w:left="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ainavu arhitekte</w:t>
      </w:r>
    </w:p>
    <w:p w14:paraId="2A1A3614" w14:textId="77777777" w:rsidR="005433AF" w:rsidRDefault="005433AF" w:rsidP="005433AF">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Gints Āboliņš</w:t>
      </w:r>
      <w:r>
        <w:rPr>
          <w:rFonts w:ascii="Times New Roman" w:eastAsia="Times New Roman" w:hAnsi="Times New Roman" w:cs="Times New Roman"/>
          <w:sz w:val="24"/>
          <w:szCs w:val="24"/>
          <w:lang w:val="en-US" w:eastAsia="lv-LV"/>
        </w:rPr>
        <w:tab/>
        <w:t>- Gulbenes pilsētas pārvaldes vadītājs</w:t>
      </w:r>
    </w:p>
    <w:p w14:paraId="4A9953D0" w14:textId="77777777" w:rsidR="005433AF" w:rsidRDefault="005433AF" w:rsidP="005433AF">
      <w:pPr>
        <w:ind w:left="2880"/>
        <w:jc w:val="both"/>
        <w:rPr>
          <w:rFonts w:ascii="Times New Roman" w:eastAsia="Times New Roman" w:hAnsi="Times New Roman" w:cs="Times New Roman"/>
          <w:sz w:val="24"/>
          <w:szCs w:val="24"/>
          <w:lang w:val="en-US" w:eastAsia="lv-LV"/>
        </w:rPr>
      </w:pPr>
    </w:p>
    <w:p w14:paraId="77313564" w14:textId="77777777" w:rsidR="005433AF" w:rsidRDefault="005433AF" w:rsidP="005433AF">
      <w:pPr>
        <w:rPr>
          <w:rFonts w:ascii="Times New Roman" w:eastAsia="Times New Roman" w:hAnsi="Times New Roman" w:cs="Times New Roman"/>
          <w:sz w:val="24"/>
          <w:szCs w:val="24"/>
          <w:lang w:val="en-US" w:eastAsia="lv-LV"/>
        </w:rPr>
      </w:pPr>
    </w:p>
    <w:p w14:paraId="35DA2D92" w14:textId="77777777" w:rsidR="005433AF" w:rsidRDefault="005433AF" w:rsidP="005433AF">
      <w:pPr>
        <w:rPr>
          <w:rFonts w:ascii="Times New Roman" w:eastAsia="Times New Roman" w:hAnsi="Times New Roman" w:cs="Times New Roman"/>
          <w:sz w:val="24"/>
          <w:szCs w:val="24"/>
          <w:lang w:val="en-US" w:eastAsia="lv-LV"/>
        </w:rPr>
      </w:pPr>
      <w:r>
        <w:rPr>
          <w:rFonts w:ascii="Times New Roman" w:eastAsia="Times New Roman" w:hAnsi="Times New Roman" w:cs="Times New Roman"/>
          <w:b/>
          <w:bCs/>
          <w:sz w:val="24"/>
          <w:szCs w:val="24"/>
          <w:lang w:val="en-US" w:eastAsia="lv-LV"/>
        </w:rPr>
        <w:t>Vērtēšanas komisijā</w:t>
      </w:r>
      <w:r>
        <w:rPr>
          <w:rFonts w:ascii="Times New Roman" w:eastAsia="Times New Roman" w:hAnsi="Times New Roman" w:cs="Times New Roman"/>
          <w:sz w:val="24"/>
          <w:szCs w:val="24"/>
          <w:lang w:val="en-US" w:eastAsia="lv-LV"/>
        </w:rPr>
        <w:t xml:space="preserve"> nepiedalās (komisijas locekļi):</w:t>
      </w:r>
    </w:p>
    <w:p w14:paraId="0E1317C7" w14:textId="77777777" w:rsidR="005433AF" w:rsidRDefault="005433AF" w:rsidP="005433AF">
      <w:pPr>
        <w:rPr>
          <w:rFonts w:ascii="Times New Roman" w:eastAsia="Times New Roman" w:hAnsi="Times New Roman" w:cs="Times New Roman"/>
          <w:sz w:val="24"/>
          <w:szCs w:val="24"/>
          <w:lang w:val="en-US" w:eastAsia="lv-LV"/>
        </w:rPr>
      </w:pPr>
    </w:p>
    <w:p w14:paraId="0D83E9B0" w14:textId="77777777" w:rsidR="005433AF" w:rsidRDefault="005433AF" w:rsidP="005433AF">
      <w:pPr>
        <w:ind w:left="2880" w:hanging="2880"/>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Tīna Žmuida</w:t>
      </w:r>
      <w:r>
        <w:rPr>
          <w:rFonts w:ascii="Times New Roman" w:eastAsia="Times New Roman" w:hAnsi="Times New Roman" w:cs="Times New Roman"/>
          <w:sz w:val="24"/>
          <w:szCs w:val="24"/>
          <w:lang w:val="en-US" w:eastAsia="lv-LV"/>
        </w:rPr>
        <w:tab/>
        <w:t>- Biedrība “tabureTE” valdes locekle</w:t>
      </w:r>
    </w:p>
    <w:p w14:paraId="18A8C7DA" w14:textId="77777777" w:rsidR="005433AF" w:rsidRDefault="005433AF" w:rsidP="005433AF">
      <w:pPr>
        <w:ind w:left="2880" w:hanging="2880"/>
        <w:rPr>
          <w:rFonts w:ascii="Times New Roman" w:eastAsia="Times New Roman" w:hAnsi="Times New Roman" w:cs="Times New Roman"/>
          <w:sz w:val="24"/>
          <w:szCs w:val="24"/>
          <w:lang w:val="en-US" w:eastAsia="lv-LV"/>
        </w:rPr>
      </w:pPr>
      <w:r w:rsidRPr="00CD7A9C">
        <w:rPr>
          <w:rFonts w:ascii="Times New Roman" w:eastAsia="Times New Roman" w:hAnsi="Times New Roman" w:cs="Times New Roman"/>
          <w:color w:val="000000" w:themeColor="text1"/>
          <w:sz w:val="24"/>
          <w:szCs w:val="24"/>
          <w:lang w:val="en-US" w:eastAsia="lv-LV"/>
        </w:rPr>
        <w:t>Aija Kļaviņa</w:t>
      </w:r>
      <w:r>
        <w:rPr>
          <w:rFonts w:ascii="Times New Roman" w:eastAsia="Times New Roman" w:hAnsi="Times New Roman" w:cs="Times New Roman"/>
          <w:sz w:val="24"/>
          <w:szCs w:val="24"/>
          <w:lang w:val="en-US" w:eastAsia="lv-LV"/>
        </w:rPr>
        <w:tab/>
        <w:t xml:space="preserve">- Gulbenes novada pašvaldības Finanšu nodaļas vadītāja </w:t>
      </w:r>
    </w:p>
    <w:p w14:paraId="1E07B18A" w14:textId="77777777" w:rsidR="005433AF" w:rsidRDefault="005433AF" w:rsidP="005433AF">
      <w:pPr>
        <w:rPr>
          <w:rFonts w:ascii="Times New Roman" w:eastAsia="Times New Roman" w:hAnsi="Times New Roman" w:cs="Times New Roman"/>
          <w:sz w:val="24"/>
          <w:szCs w:val="24"/>
          <w:lang w:val="en-US" w:eastAsia="lv-LV"/>
        </w:rPr>
      </w:pPr>
    </w:p>
    <w:p w14:paraId="2832CF94" w14:textId="77777777" w:rsidR="005433AF" w:rsidRDefault="005433AF" w:rsidP="005433AF">
      <w:pPr>
        <w:tabs>
          <w:tab w:val="left" w:pos="3000"/>
        </w:tabs>
        <w:ind w:left="2880" w:hanging="2880"/>
        <w:rPr>
          <w:rFonts w:ascii="Times New Roman" w:hAnsi="Times New Roman" w:cs="Times New Roman"/>
          <w:sz w:val="24"/>
        </w:rPr>
      </w:pPr>
    </w:p>
    <w:p w14:paraId="40522F71" w14:textId="77777777" w:rsidR="005433AF" w:rsidRDefault="005433AF" w:rsidP="005433AF">
      <w:pPr>
        <w:tabs>
          <w:tab w:val="left" w:pos="3000"/>
        </w:tabs>
        <w:ind w:left="2880" w:hanging="2880"/>
        <w:rPr>
          <w:rFonts w:ascii="Times New Roman" w:hAnsi="Times New Roman" w:cs="Times New Roman"/>
          <w:sz w:val="24"/>
        </w:rPr>
      </w:pPr>
    </w:p>
    <w:p w14:paraId="2BF2D140" w14:textId="77777777" w:rsidR="005433AF" w:rsidRDefault="005433AF" w:rsidP="005433AF">
      <w:pPr>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Sanāksmes mērķis:</w:t>
      </w:r>
      <w:r>
        <w:rPr>
          <w:rFonts w:ascii="Times New Roman" w:eastAsia="Times New Roman" w:hAnsi="Times New Roman" w:cs="Times New Roman"/>
          <w:bCs/>
          <w:sz w:val="24"/>
          <w:szCs w:val="24"/>
        </w:rPr>
        <w:t xml:space="preserve"> pašvaldības līdzdalības budžetēšanas projektu konkursa 9 pieteikumu izskatīšana un vērtēšana atbilstoši konkursa nolikumam.</w:t>
      </w:r>
    </w:p>
    <w:p w14:paraId="1D525DDE" w14:textId="77777777" w:rsidR="005433AF" w:rsidRDefault="005433AF" w:rsidP="005433AF">
      <w:pPr>
        <w:rPr>
          <w:rFonts w:ascii="Times New Roman" w:eastAsia="Times New Roman" w:hAnsi="Times New Roman" w:cs="Times New Roman"/>
          <w:b/>
          <w:sz w:val="24"/>
          <w:szCs w:val="24"/>
        </w:rPr>
      </w:pPr>
    </w:p>
    <w:p w14:paraId="7BE7CA69" w14:textId="77777777" w:rsidR="005433AF" w:rsidRDefault="005433AF" w:rsidP="005433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kārtība:</w:t>
      </w:r>
    </w:p>
    <w:p w14:paraId="064D2A44" w14:textId="77777777" w:rsidR="005433AF" w:rsidRDefault="005433AF" w:rsidP="005433AF">
      <w:pPr>
        <w:pStyle w:val="Sarakstarindkopa"/>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2023. gada Gulbenes novada pašvaldības līdzdalības budžetēšanas projektu konkursa projektu pieteikumu izskatīšana, lemšana par projektu nodošanu balsošanai iedzīvotājiem vai noraidīšanu.</w:t>
      </w:r>
    </w:p>
    <w:p w14:paraId="595B1997" w14:textId="77777777" w:rsidR="005433AF" w:rsidRDefault="005433AF" w:rsidP="005433AF">
      <w:pPr>
        <w:pStyle w:val="Sarakstarindkopa"/>
        <w:rPr>
          <w:rFonts w:ascii="Times New Roman" w:eastAsia="Times New Roman" w:hAnsi="Times New Roman" w:cs="Times New Roman"/>
          <w:sz w:val="24"/>
          <w:szCs w:val="24"/>
        </w:rPr>
      </w:pPr>
    </w:p>
    <w:p w14:paraId="16F19A1D" w14:textId="77777777" w:rsidR="005433AF" w:rsidRDefault="005433AF" w:rsidP="005433AF">
      <w:pPr>
        <w:pStyle w:val="Sarakstarindkopa"/>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gada Gulbenes novada pašvaldības līdzdalības budžetēšanas projektu konkursa projektu pieteikumu izskatīšana, lemšana par projektu nodošanu balsošanai iedzīvotājiem vai noraidīšanu.</w:t>
      </w:r>
    </w:p>
    <w:p w14:paraId="4DB1FF5C" w14:textId="77777777" w:rsidR="005433AF" w:rsidRDefault="005433AF" w:rsidP="005433AF">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Konkursa vērtēšanas komisija sēdes darbu uzsāk plkst.13:00. Sēdei attālināti pievienojas komisijas locekles </w:t>
      </w:r>
      <w:r>
        <w:rPr>
          <w:rFonts w:ascii="Times New Roman" w:eastAsia="Times New Roman" w:hAnsi="Times New Roman" w:cs="Times New Roman"/>
          <w:sz w:val="24"/>
          <w:szCs w:val="24"/>
          <w:lang w:val="en-US" w:eastAsia="lv-LV"/>
        </w:rPr>
        <w:t>Daiga Gargurne, Ieva Kalniņa un Laima Šmite-Ūdre.</w:t>
      </w:r>
    </w:p>
    <w:p w14:paraId="409E486F" w14:textId="77777777" w:rsidR="005433AF" w:rsidRDefault="005433AF" w:rsidP="005433AF">
      <w:pPr>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Barinskis atklāj komisijas sēdi un ziņo, ka šodienas darba kārtībā ir izskatīt 9 saņemto pieteikumu atbilstību nolikuma prasībām un lemt par projektu nodošanu balsošanai iedzīvotājiem vai noraidīšanu</w:t>
      </w:r>
      <w:r w:rsidRPr="00B21B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 Pinupe norāda, ka visiem 9 pieteikumiem ir veikta priekšizpēte un pārbaudīta atbilstība nolikuma prasībām, t.i., vai atbilst iesniegšanas nosacījumiem.</w:t>
      </w:r>
    </w:p>
    <w:p w14:paraId="6FCC1F24" w14:textId="77777777" w:rsidR="008B1720" w:rsidRDefault="008B1720" w:rsidP="005433AF">
      <w:pPr>
        <w:jc w:val="center"/>
      </w:pPr>
    </w:p>
    <w:p w14:paraId="2EB454FF" w14:textId="77777777" w:rsidR="0010422D" w:rsidRDefault="0010422D" w:rsidP="0010422D">
      <w:pPr>
        <w:ind w:firstLine="539"/>
        <w:rPr>
          <w:rFonts w:ascii="Times New Roman" w:eastAsia="Times New Roman" w:hAnsi="Times New Roman" w:cs="Times New Roman"/>
          <w:bCs/>
          <w:sz w:val="24"/>
          <w:szCs w:val="24"/>
        </w:rPr>
      </w:pPr>
    </w:p>
    <w:p w14:paraId="572D98F8" w14:textId="77777777" w:rsidR="0010422D" w:rsidRDefault="0010422D" w:rsidP="0010422D">
      <w:pPr>
        <w:pStyle w:val="Sarakstarindkopa"/>
        <w:numPr>
          <w:ilvl w:val="1"/>
          <w:numId w:val="3"/>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PROJEKTA NR.1 IZSKATĪŠANA</w:t>
      </w:r>
    </w:p>
    <w:p w14:paraId="0B52563C" w14:textId="77777777" w:rsidR="0010422D" w:rsidRDefault="0010422D" w:rsidP="0010422D">
      <w:pPr>
        <w:jc w:val="both"/>
        <w:rPr>
          <w:rFonts w:ascii="Times New Roman" w:eastAsia="Times New Roman" w:hAnsi="Times New Roman" w:cs="Times New Roman"/>
          <w:b/>
          <w:sz w:val="24"/>
          <w:szCs w:val="24"/>
        </w:rPr>
      </w:pPr>
      <w:bookmarkStart w:id="0" w:name="_Hlk140562277"/>
      <w:bookmarkStart w:id="1" w:name="_Hlk48136080"/>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Crossfit laukuma ierīkošanas</w:t>
      </w:r>
    </w:p>
    <w:p w14:paraId="70C3041A" w14:textId="77777777" w:rsidR="0010422D" w:rsidRDefault="0010422D" w:rsidP="0010422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Iesniedzējs:</w:t>
      </w:r>
      <w:r>
        <w:rPr>
          <w:rFonts w:ascii="Times New Roman" w:eastAsia="Times New Roman" w:hAnsi="Times New Roman" w:cs="Times New Roman"/>
          <w:bCs/>
          <w:sz w:val="24"/>
          <w:szCs w:val="24"/>
        </w:rPr>
        <w:t xml:space="preserve"> </w:t>
      </w:r>
      <w:r>
        <w:rPr>
          <w:rFonts w:ascii="Times New Roman" w:hAnsi="Times New Roman"/>
          <w:bCs/>
          <w:sz w:val="24"/>
          <w:szCs w:val="24"/>
        </w:rPr>
        <w:t>Lauris Krēmers</w:t>
      </w:r>
    </w:p>
    <w:bookmarkEnd w:id="0"/>
    <w:p w14:paraId="04813E27" w14:textId="77777777" w:rsidR="0010422D" w:rsidRDefault="0010422D" w:rsidP="0010422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realizācijas vieta:</w:t>
      </w:r>
      <w:r>
        <w:rPr>
          <w:rFonts w:ascii="Times New Roman" w:eastAsia="Times New Roman" w:hAnsi="Times New Roman" w:cs="Times New Roman"/>
          <w:bCs/>
          <w:sz w:val="24"/>
          <w:szCs w:val="24"/>
        </w:rPr>
        <w:t xml:space="preserve"> </w:t>
      </w:r>
      <w:r>
        <w:rPr>
          <w:rFonts w:ascii="Times New Roman" w:hAnsi="Times New Roman"/>
          <w:bCs/>
          <w:sz w:val="24"/>
          <w:szCs w:val="24"/>
        </w:rPr>
        <w:t>Dzirnavu iela 3a, Gulbene, Gulbenes novads, LV-4401(kadastra apzīmējums:50010060247)</w:t>
      </w:r>
    </w:p>
    <w:p w14:paraId="6D3A1670" w14:textId="77777777" w:rsidR="0010422D" w:rsidRDefault="0010422D" w:rsidP="0010422D">
      <w:p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u w:val="single"/>
        </w:rPr>
        <w:t>Projekta realizēšanai iespējami nepieciešamais finansējums:</w:t>
      </w:r>
      <w:r>
        <w:rPr>
          <w:rFonts w:ascii="Times New Roman" w:eastAsia="Times New Roman" w:hAnsi="Times New Roman" w:cs="Times New Roman"/>
          <w:bCs/>
          <w:sz w:val="24"/>
          <w:szCs w:val="24"/>
        </w:rPr>
        <w:t xml:space="preserve"> </w:t>
      </w:r>
      <w:r>
        <w:rPr>
          <w:rFonts w:ascii="Times New Roman" w:hAnsi="Times New Roman"/>
          <w:b/>
          <w:sz w:val="24"/>
          <w:szCs w:val="24"/>
        </w:rPr>
        <w:t>35 417,91 EUR</w:t>
      </w:r>
    </w:p>
    <w:p w14:paraId="687BB056" w14:textId="77777777" w:rsidR="0010422D" w:rsidRDefault="0010422D" w:rsidP="0010422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6C28B193" w14:textId="77777777" w:rsidR="0010422D" w:rsidRDefault="0010422D" w:rsidP="0010422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bookmarkStart w:id="2" w:name="_Hlk76558852"/>
      <w:r>
        <w:rPr>
          <w:rFonts w:ascii="Times New Roman" w:eastAsia="Times New Roman" w:hAnsi="Times New Roman" w:cs="Times New Roman"/>
          <w:bCs/>
          <w:sz w:val="24"/>
          <w:szCs w:val="24"/>
        </w:rPr>
        <w:t xml:space="preserve">D. Pinupe ziņo, ka projektu iesniedza 10 cilvēku grupa, kura atbilst nolikuma nosacījumiem, t.i., ir vismaz 16 gadus veci, projekta realizācijas vieta ir pašvaldības īpašums, kā arī projekts tika iesniegts norādītajā termiņā. </w:t>
      </w:r>
      <w:bookmarkStart w:id="3" w:name="_Hlk112413185"/>
      <w:bookmarkEnd w:id="2"/>
    </w:p>
    <w:p w14:paraId="7031488A" w14:textId="77777777" w:rsidR="0010422D" w:rsidRPr="0044506E" w:rsidRDefault="0010422D" w:rsidP="0010422D">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w:t>
      </w:r>
      <w:r w:rsidRPr="0044506E">
        <w:rPr>
          <w:rFonts w:ascii="Times New Roman" w:eastAsia="Times New Roman" w:hAnsi="Times New Roman" w:cs="Times New Roman"/>
          <w:bCs/>
          <w:sz w:val="24"/>
          <w:szCs w:val="24"/>
        </w:rPr>
        <w:t>Barinskis secina, ka nepieciešamais finansējums ir pieprasīts vairāk, nekā</w:t>
      </w:r>
      <w:bookmarkEnd w:id="3"/>
      <w:r w:rsidRPr="0044506E">
        <w:rPr>
          <w:rFonts w:ascii="Times New Roman" w:eastAsia="Times New Roman" w:hAnsi="Times New Roman" w:cs="Times New Roman"/>
          <w:bCs/>
          <w:sz w:val="24"/>
          <w:szCs w:val="24"/>
        </w:rPr>
        <w:t xml:space="preserve"> paredzēts piešķirt vienam projektam. E. Garkuša norāda, ka ideja ir ļoti laba, tādēļ jādod iespēja projekta </w:t>
      </w:r>
      <w:bookmarkStart w:id="4" w:name="_Hlk140562308"/>
      <w:r w:rsidRPr="0044506E">
        <w:rPr>
          <w:rFonts w:ascii="Times New Roman" w:eastAsia="Times New Roman" w:hAnsi="Times New Roman" w:cs="Times New Roman"/>
          <w:bCs/>
          <w:sz w:val="24"/>
          <w:szCs w:val="24"/>
        </w:rPr>
        <w:t>iesniedzējiem precizēt projekta pieteikumu, samazinot projekta apjomu, lai iekļautos atvēlētajā finansējumā.</w:t>
      </w:r>
    </w:p>
    <w:bookmarkEnd w:id="4"/>
    <w:p w14:paraId="2DB8C4F4" w14:textId="77777777" w:rsidR="0010422D" w:rsidRPr="0044506E" w:rsidRDefault="0010422D" w:rsidP="0010422D">
      <w:pPr>
        <w:ind w:firstLine="720"/>
        <w:jc w:val="both"/>
        <w:rPr>
          <w:rFonts w:ascii="Times New Roman" w:eastAsia="Times New Roman" w:hAnsi="Times New Roman" w:cs="Times New Roman"/>
          <w:bCs/>
          <w:sz w:val="24"/>
          <w:szCs w:val="24"/>
        </w:rPr>
      </w:pPr>
      <w:r w:rsidRPr="0044506E">
        <w:rPr>
          <w:rFonts w:ascii="Times New Roman" w:eastAsia="Times New Roman" w:hAnsi="Times New Roman" w:cs="Times New Roman"/>
          <w:bCs/>
          <w:sz w:val="24"/>
          <w:szCs w:val="24"/>
        </w:rPr>
        <w:t>Komisija vienojas, ka konceptuāli šis projekts ir atbalstāms ar nosacījumu, ka projekta iesniedzējs piekrīt precizēt pieteikumu, lai iekļaujas summā 35 000 EUR.</w:t>
      </w:r>
    </w:p>
    <w:p w14:paraId="246890FF" w14:textId="77777777" w:rsidR="0010422D" w:rsidRPr="0044506E" w:rsidRDefault="0010422D" w:rsidP="0010422D">
      <w:pPr>
        <w:ind w:firstLine="720"/>
        <w:jc w:val="both"/>
        <w:rPr>
          <w:rFonts w:ascii="Times New Roman" w:eastAsia="Times New Roman" w:hAnsi="Times New Roman" w:cs="Times New Roman"/>
          <w:bCs/>
          <w:sz w:val="24"/>
          <w:szCs w:val="24"/>
        </w:rPr>
      </w:pPr>
      <w:bookmarkStart w:id="5" w:name="_Hlk111125150"/>
      <w:r w:rsidRPr="0044506E">
        <w:rPr>
          <w:rFonts w:ascii="Times New Roman" w:eastAsia="Times New Roman" w:hAnsi="Times New Roman" w:cs="Times New Roman"/>
          <w:bCs/>
          <w:sz w:val="24"/>
          <w:szCs w:val="24"/>
        </w:rPr>
        <w:t>Komisija balso par projekta nodošanu balsošanai iedzīvotājiem.</w:t>
      </w:r>
    </w:p>
    <w:p w14:paraId="5A8F3DA2" w14:textId="77777777" w:rsidR="0010422D" w:rsidRDefault="0010422D" w:rsidP="0010422D">
      <w:pPr>
        <w:ind w:firstLine="720"/>
        <w:jc w:val="both"/>
        <w:rPr>
          <w:rFonts w:ascii="Times New Roman" w:eastAsia="Times New Roman" w:hAnsi="Times New Roman" w:cs="Times New Roman"/>
          <w:bCs/>
          <w:sz w:val="24"/>
          <w:szCs w:val="24"/>
        </w:rPr>
      </w:pPr>
      <w:r w:rsidRPr="0044506E">
        <w:rPr>
          <w:rFonts w:ascii="Times New Roman" w:eastAsia="Times New Roman" w:hAnsi="Times New Roman" w:cs="Times New Roman"/>
          <w:bCs/>
          <w:sz w:val="24"/>
          <w:szCs w:val="24"/>
        </w:rPr>
        <w:t xml:space="preserve">Balsošanas rezultāts: par – </w:t>
      </w:r>
      <w:r w:rsidRPr="0044506E">
        <w:rPr>
          <w:rFonts w:ascii="Times New Roman" w:eastAsia="Times New Roman" w:hAnsi="Times New Roman" w:cs="Times New Roman"/>
          <w:bCs/>
          <w:sz w:val="24"/>
          <w:szCs w:val="24"/>
          <w:shd w:val="clear" w:color="auto" w:fill="FFFFFF"/>
        </w:rPr>
        <w:t xml:space="preserve">7 </w:t>
      </w:r>
      <w:r w:rsidRPr="0044506E">
        <w:rPr>
          <w:rFonts w:ascii="Times New Roman" w:eastAsia="Times New Roman" w:hAnsi="Times New Roman" w:cs="Times New Roman"/>
          <w:bCs/>
          <w:sz w:val="24"/>
          <w:szCs w:val="24"/>
        </w:rPr>
        <w:t>(J. Barinskis, D. Gargurne, I. Kalniņa, E. Garkuša, G. Āboliņš, L. Šmite-Ūdre, D. Pinupe), pret – 0, atturas – 0.</w:t>
      </w:r>
      <w:bookmarkEnd w:id="5"/>
    </w:p>
    <w:p w14:paraId="443C5621" w14:textId="77777777" w:rsidR="0010422D" w:rsidRDefault="0010422D" w:rsidP="001042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Komisija nolemj:</w:t>
      </w:r>
    </w:p>
    <w:p w14:paraId="59C10781" w14:textId="77777777" w:rsidR="0010422D" w:rsidRDefault="0010422D" w:rsidP="0010422D">
      <w:pPr>
        <w:jc w:val="center"/>
        <w:rPr>
          <w:rFonts w:ascii="Times New Roman" w:eastAsia="Times New Roman" w:hAnsi="Times New Roman" w:cs="Times New Roman"/>
          <w:b/>
          <w:sz w:val="24"/>
          <w:szCs w:val="24"/>
        </w:rPr>
      </w:pPr>
    </w:p>
    <w:p w14:paraId="5D49BFB2" w14:textId="77777777" w:rsidR="0010422D" w:rsidRPr="0089730A" w:rsidRDefault="0010422D" w:rsidP="0010422D">
      <w:p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r w:rsidRPr="0089730A">
        <w:rPr>
          <w:rFonts w:ascii="Times New Roman" w:eastAsia="Times New Roman" w:hAnsi="Times New Roman" w:cs="Times New Roman"/>
          <w:b/>
          <w:sz w:val="24"/>
          <w:szCs w:val="24"/>
        </w:rPr>
        <w:t xml:space="preserve">Nodot balsošanai iedzīvotājiem </w:t>
      </w:r>
      <w:r w:rsidRPr="0089730A">
        <w:rPr>
          <w:rFonts w:ascii="Times New Roman" w:eastAsia="Times New Roman" w:hAnsi="Times New Roman" w:cs="Times New Roman"/>
          <w:bCs/>
          <w:sz w:val="24"/>
          <w:szCs w:val="24"/>
        </w:rPr>
        <w:t>Laura Krēmera iesniegto projektu “Crossfit laukuma ierīkošana”</w:t>
      </w:r>
      <w:bookmarkEnd w:id="1"/>
      <w:r w:rsidRPr="0089730A">
        <w:rPr>
          <w:rFonts w:ascii="Times New Roman" w:eastAsia="Times New Roman" w:hAnsi="Times New Roman" w:cs="Times New Roman"/>
          <w:bCs/>
          <w:sz w:val="24"/>
          <w:szCs w:val="24"/>
        </w:rPr>
        <w:t>, ja tiek saņemti atbilstoši precizējumi, lai projekts iekļautos atvēlētajā budžetā.</w:t>
      </w:r>
    </w:p>
    <w:p w14:paraId="76A68B89" w14:textId="77777777" w:rsidR="00FC6BC8" w:rsidRDefault="00FC6BC8" w:rsidP="00FC6BC8">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5EC8FB30" w14:textId="77777777" w:rsidR="005433AF" w:rsidRDefault="005433AF" w:rsidP="005433AF">
      <w:pPr>
        <w:jc w:val="center"/>
      </w:pPr>
    </w:p>
    <w:p w14:paraId="7CA9B9DE" w14:textId="77777777" w:rsidR="00FC6BC8" w:rsidRDefault="00FC6BC8" w:rsidP="00FC6BC8">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Komisijas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 Barinskis</w:t>
      </w:r>
      <w:r>
        <w:rPr>
          <w:rFonts w:ascii="Times New Roman" w:eastAsia="Times New Roman" w:hAnsi="Times New Roman" w:cs="Times New Roman"/>
          <w:sz w:val="24"/>
          <w:szCs w:val="24"/>
        </w:rPr>
        <w:t xml:space="preserve"> </w:t>
      </w:r>
    </w:p>
    <w:p w14:paraId="164C7416" w14:textId="77777777" w:rsidR="00FC6BC8" w:rsidRDefault="00FC6BC8" w:rsidP="00FC6BC8">
      <w:pPr>
        <w:autoSpaceDE w:val="0"/>
        <w:ind w:left="2835" w:hanging="2835"/>
        <w:jc w:val="both"/>
        <w:rPr>
          <w:rFonts w:ascii="Times New Roman" w:eastAsia="Times New Roman" w:hAnsi="Times New Roman" w:cs="Times New Roman"/>
          <w:sz w:val="24"/>
          <w:szCs w:val="24"/>
        </w:rPr>
      </w:pPr>
    </w:p>
    <w:p w14:paraId="0E0E1BFA" w14:textId="2F37F632" w:rsidR="00FC6BC8" w:rsidRDefault="00FC6BC8" w:rsidP="00FC6BC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 Pinupe</w:t>
      </w:r>
    </w:p>
    <w:p w14:paraId="4E541133" w14:textId="77777777" w:rsidR="00FC6BC8" w:rsidRDefault="00FC6BC8" w:rsidP="00FC6BC8">
      <w:pPr>
        <w:rPr>
          <w:rFonts w:ascii="Times New Roman" w:eastAsia="Times New Roman" w:hAnsi="Times New Roman" w:cs="Times New Roman"/>
          <w:sz w:val="24"/>
          <w:szCs w:val="24"/>
        </w:rPr>
        <w:sectPr w:rsidR="00FC6BC8" w:rsidSect="00FC6BC8">
          <w:type w:val="continuous"/>
          <w:pgSz w:w="11906" w:h="16838"/>
          <w:pgMar w:top="1134" w:right="1134" w:bottom="1134" w:left="1701" w:header="709" w:footer="709" w:gutter="0"/>
          <w:cols w:space="720"/>
        </w:sectPr>
      </w:pPr>
    </w:p>
    <w:p w14:paraId="1F9997CA" w14:textId="77777777" w:rsidR="00FC6BC8" w:rsidRDefault="00FC6BC8" w:rsidP="005433AF">
      <w:pPr>
        <w:jc w:val="center"/>
      </w:pPr>
    </w:p>
    <w:p w14:paraId="45108AF4" w14:textId="77777777" w:rsidR="005433AF" w:rsidRDefault="005433AF" w:rsidP="005433AF">
      <w:pPr>
        <w:jc w:val="center"/>
      </w:pPr>
    </w:p>
    <w:sectPr w:rsidR="005433AF" w:rsidSect="00525C8E">
      <w:type w:val="continuous"/>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EB6"/>
    <w:multiLevelType w:val="multilevel"/>
    <w:tmpl w:val="DC228D68"/>
    <w:lvl w:ilvl="0">
      <w:start w:val="1"/>
      <w:numFmt w:val="decimal"/>
      <w:lvlText w:val="%1."/>
      <w:lvlJc w:val="left"/>
      <w:pPr>
        <w:tabs>
          <w:tab w:val="num" w:pos="0"/>
        </w:tabs>
        <w:ind w:left="1080" w:hanging="360"/>
      </w:pPr>
    </w:lvl>
    <w:lvl w:ilvl="1">
      <w:start w:val="12"/>
      <w:numFmt w:val="decimal"/>
      <w:lvlText w:val="%1.%2."/>
      <w:lvlJc w:val="left"/>
      <w:pPr>
        <w:tabs>
          <w:tab w:val="num" w:pos="0"/>
        </w:tabs>
        <w:ind w:left="120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 w15:restartNumberingAfterBreak="0">
    <w:nsid w:val="56AA7BA2"/>
    <w:multiLevelType w:val="multilevel"/>
    <w:tmpl w:val="A0C2A27C"/>
    <w:lvl w:ilvl="0">
      <w:start w:val="1"/>
      <w:numFmt w:val="decimal"/>
      <w:lvlText w:val="%1."/>
      <w:lvlJc w:val="left"/>
      <w:pPr>
        <w:tabs>
          <w:tab w:val="num" w:pos="0"/>
        </w:tabs>
        <w:ind w:left="1335" w:hanging="795"/>
      </w:pPr>
    </w:lvl>
    <w:lvl w:ilvl="1">
      <w:start w:val="1"/>
      <w:numFmt w:val="decimal"/>
      <w:lvlText w:val="%1.%2."/>
      <w:lvlJc w:val="left"/>
      <w:pPr>
        <w:tabs>
          <w:tab w:val="num" w:pos="0"/>
        </w:tabs>
        <w:ind w:left="960" w:hanging="42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15:restartNumberingAfterBreak="0">
    <w:nsid w:val="58AC13DD"/>
    <w:multiLevelType w:val="multilevel"/>
    <w:tmpl w:val="8C2CEB78"/>
    <w:lvl w:ilvl="0">
      <w:start w:val="1"/>
      <w:numFmt w:val="decimal"/>
      <w:lvlText w:val="%1."/>
      <w:lvlJc w:val="left"/>
      <w:pPr>
        <w:tabs>
          <w:tab w:val="num" w:pos="0"/>
        </w:tabs>
        <w:ind w:left="720" w:hanging="360"/>
      </w:pPr>
    </w:lvl>
    <w:lvl w:ilvl="1">
      <w:start w:val="13"/>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755368425">
    <w:abstractNumId w:val="2"/>
  </w:num>
  <w:num w:numId="2" w16cid:durableId="1671129734">
    <w:abstractNumId w:val="0"/>
  </w:num>
  <w:num w:numId="3" w16cid:durableId="2129816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66"/>
    <w:rsid w:val="0010422D"/>
    <w:rsid w:val="00525C8E"/>
    <w:rsid w:val="005433AF"/>
    <w:rsid w:val="008B1720"/>
    <w:rsid w:val="00D34666"/>
    <w:rsid w:val="00FC6B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2BF7"/>
  <w15:chartTrackingRefBased/>
  <w15:docId w15:val="{91C36AE8-BC4E-4503-8110-FF68BA9A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33AF"/>
    <w:pPr>
      <w:suppressAutoHyphens/>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433AF"/>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7945">
      <w:bodyDiv w:val="1"/>
      <w:marLeft w:val="0"/>
      <w:marRight w:val="0"/>
      <w:marTop w:val="0"/>
      <w:marBottom w:val="0"/>
      <w:divBdr>
        <w:top w:val="none" w:sz="0" w:space="0" w:color="auto"/>
        <w:left w:val="none" w:sz="0" w:space="0" w:color="auto"/>
        <w:bottom w:val="none" w:sz="0" w:space="0" w:color="auto"/>
        <w:right w:val="none" w:sz="0" w:space="0" w:color="auto"/>
      </w:divBdr>
    </w:div>
    <w:div w:id="845631997">
      <w:bodyDiv w:val="1"/>
      <w:marLeft w:val="0"/>
      <w:marRight w:val="0"/>
      <w:marTop w:val="0"/>
      <w:marBottom w:val="0"/>
      <w:divBdr>
        <w:top w:val="none" w:sz="0" w:space="0" w:color="auto"/>
        <w:left w:val="none" w:sz="0" w:space="0" w:color="auto"/>
        <w:bottom w:val="none" w:sz="0" w:space="0" w:color="auto"/>
        <w:right w:val="none" w:sz="0" w:space="0" w:color="auto"/>
      </w:divBdr>
    </w:div>
    <w:div w:id="10635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2507</Words>
  <Characters>1430</Characters>
  <Application>Microsoft Office Word</Application>
  <DocSecurity>0</DocSecurity>
  <Lines>11</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Pinupe</dc:creator>
  <cp:keywords/>
  <dc:description/>
  <cp:lastModifiedBy>Dace Pinupe</cp:lastModifiedBy>
  <cp:revision>4</cp:revision>
  <dcterms:created xsi:type="dcterms:W3CDTF">2023-07-31T10:32:00Z</dcterms:created>
  <dcterms:modified xsi:type="dcterms:W3CDTF">2023-07-31T10:38:00Z</dcterms:modified>
</cp:coreProperties>
</file>