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41E1" w14:textId="77777777" w:rsidR="00D2082C" w:rsidRDefault="00D2082C" w:rsidP="00D2082C">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D2082C" w14:paraId="3D4BA2E9" w14:textId="77777777" w:rsidTr="003E15DE">
        <w:tc>
          <w:tcPr>
            <w:tcW w:w="3190" w:type="dxa"/>
          </w:tcPr>
          <w:p w14:paraId="07FD5013" w14:textId="77777777" w:rsidR="00D2082C" w:rsidRDefault="00D2082C" w:rsidP="003E15DE">
            <w:pPr>
              <w:widowControl w:val="0"/>
              <w:snapToGrid w:val="0"/>
              <w:rPr>
                <w:rFonts w:ascii="Times New Roman" w:eastAsia="Times New Roman" w:hAnsi="Times New Roman" w:cs="Times New Roman"/>
                <w:sz w:val="24"/>
                <w:szCs w:val="24"/>
              </w:rPr>
            </w:pPr>
          </w:p>
        </w:tc>
        <w:tc>
          <w:tcPr>
            <w:tcW w:w="3190" w:type="dxa"/>
          </w:tcPr>
          <w:p w14:paraId="1BF59BC8" w14:textId="77777777" w:rsidR="00D2082C" w:rsidRDefault="00D2082C" w:rsidP="003E15DE">
            <w:pPr>
              <w:widowControl w:val="0"/>
              <w:snapToGrid w:val="0"/>
              <w:jc w:val="center"/>
              <w:rPr>
                <w:rFonts w:ascii="Times New Roman" w:eastAsia="Times New Roman" w:hAnsi="Times New Roman" w:cs="Times New Roman"/>
                <w:sz w:val="32"/>
                <w:szCs w:val="32"/>
              </w:rPr>
            </w:pPr>
            <w:r>
              <w:rPr>
                <w:noProof/>
              </w:rPr>
              <w:drawing>
                <wp:inline distT="0" distB="0" distL="0" distR="0" wp14:anchorId="7AC3AA63" wp14:editId="3F6C9AB7">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386607F2" w14:textId="77777777" w:rsidR="00D2082C" w:rsidRDefault="00D2082C" w:rsidP="003E15DE">
            <w:pPr>
              <w:widowControl w:val="0"/>
              <w:snapToGrid w:val="0"/>
              <w:rPr>
                <w:rFonts w:ascii="Times New Roman" w:eastAsia="Times New Roman" w:hAnsi="Times New Roman" w:cs="Times New Roman"/>
                <w:sz w:val="32"/>
                <w:szCs w:val="32"/>
              </w:rPr>
            </w:pPr>
          </w:p>
        </w:tc>
      </w:tr>
      <w:tr w:rsidR="00D2082C" w14:paraId="655D45EF" w14:textId="77777777" w:rsidTr="003E15DE">
        <w:tc>
          <w:tcPr>
            <w:tcW w:w="9570" w:type="dxa"/>
            <w:gridSpan w:val="3"/>
          </w:tcPr>
          <w:p w14:paraId="19B58FE0" w14:textId="77777777" w:rsidR="00D2082C" w:rsidRDefault="00D2082C" w:rsidP="003E15DE">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D2082C" w14:paraId="279D1C7C" w14:textId="77777777" w:rsidTr="003E15DE">
        <w:tc>
          <w:tcPr>
            <w:tcW w:w="9570" w:type="dxa"/>
            <w:gridSpan w:val="3"/>
          </w:tcPr>
          <w:p w14:paraId="4650DF8E" w14:textId="77777777" w:rsidR="00D2082C" w:rsidRDefault="00D2082C" w:rsidP="003E15DE">
            <w:pPr>
              <w:widowControl w:val="0"/>
              <w:snapToGrid w:val="0"/>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90009116327</w:t>
            </w:r>
          </w:p>
        </w:tc>
      </w:tr>
      <w:tr w:rsidR="00D2082C" w14:paraId="1945C70C" w14:textId="77777777" w:rsidTr="003E15DE">
        <w:tc>
          <w:tcPr>
            <w:tcW w:w="9570" w:type="dxa"/>
            <w:gridSpan w:val="3"/>
          </w:tcPr>
          <w:p w14:paraId="515A88FA" w14:textId="77777777" w:rsidR="00D2082C" w:rsidRDefault="00D2082C" w:rsidP="003E15DE">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D2082C" w14:paraId="655505D5" w14:textId="77777777" w:rsidTr="003E15DE">
        <w:tc>
          <w:tcPr>
            <w:tcW w:w="9570" w:type="dxa"/>
            <w:gridSpan w:val="3"/>
          </w:tcPr>
          <w:p w14:paraId="24F1E43D" w14:textId="77777777" w:rsidR="00D2082C" w:rsidRDefault="00D2082C" w:rsidP="003E15DE">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6ECDB992" w14:textId="77777777" w:rsidR="00D2082C" w:rsidRDefault="00D2082C" w:rsidP="003E15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09CD9685" w14:textId="77777777" w:rsidR="00D2082C" w:rsidRDefault="00D2082C" w:rsidP="00D2082C">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2F143380" w14:textId="77777777" w:rsidR="00D2082C" w:rsidRDefault="00D2082C" w:rsidP="00D2082C">
      <w:pPr>
        <w:jc w:val="center"/>
        <w:rPr>
          <w:rFonts w:ascii="Times New Roman" w:eastAsia="Times New Roman" w:hAnsi="Times New Roman" w:cs="Times New Roman"/>
          <w:b/>
        </w:rPr>
      </w:pPr>
      <w:r>
        <w:rPr>
          <w:rFonts w:ascii="Times New Roman" w:eastAsia="Times New Roman" w:hAnsi="Times New Roman" w:cs="Times New Roman"/>
          <w:b/>
        </w:rPr>
        <w:t>Gulbenē</w:t>
      </w:r>
    </w:p>
    <w:p w14:paraId="35087E68" w14:textId="77777777" w:rsidR="00D2082C" w:rsidRDefault="00D2082C" w:rsidP="00D2082C">
      <w:pPr>
        <w:jc w:val="both"/>
        <w:rPr>
          <w:rFonts w:ascii="Times New Roman" w:eastAsia="Times New Roman" w:hAnsi="Times New Roman" w:cs="Times New Roman"/>
          <w:b/>
          <w:sz w:val="26"/>
          <w:szCs w:val="26"/>
        </w:rPr>
      </w:pPr>
    </w:p>
    <w:p w14:paraId="21E62B82" w14:textId="77777777" w:rsidR="00D2082C" w:rsidRDefault="00D2082C" w:rsidP="00D2082C">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161FD7E5" w14:textId="77777777" w:rsidR="00D2082C" w:rsidRDefault="00D2082C" w:rsidP="00D2082C">
      <w:pPr>
        <w:jc w:val="both"/>
        <w:rPr>
          <w:rFonts w:ascii="Times New Roman" w:eastAsia="Times New Roman" w:hAnsi="Times New Roman" w:cs="Times New Roman"/>
          <w:b/>
          <w:bCs/>
          <w:sz w:val="24"/>
          <w:szCs w:val="24"/>
        </w:rPr>
      </w:pPr>
    </w:p>
    <w:p w14:paraId="5EAA3279" w14:textId="77777777" w:rsidR="00D2082C" w:rsidRDefault="00D2082C" w:rsidP="00D2082C">
      <w:pPr>
        <w:jc w:val="both"/>
        <w:rPr>
          <w:rFonts w:ascii="Times New Roman" w:eastAsia="Times New Roman" w:hAnsi="Times New Roman" w:cs="Times New Roman"/>
          <w:b/>
          <w:bCs/>
          <w:sz w:val="24"/>
          <w:szCs w:val="24"/>
        </w:rPr>
      </w:pPr>
    </w:p>
    <w:p w14:paraId="425F3455" w14:textId="77777777" w:rsidR="00D2082C" w:rsidRDefault="00D2082C" w:rsidP="00D2082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59677BB1" w14:textId="77777777" w:rsidR="00D2082C" w:rsidRDefault="00D2082C" w:rsidP="00D2082C">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720114D5" w14:textId="77777777" w:rsidR="00D2082C" w:rsidRDefault="00D2082C" w:rsidP="00D2082C">
      <w:pPr>
        <w:spacing w:after="120"/>
        <w:jc w:val="both"/>
        <w:rPr>
          <w:rFonts w:ascii="Times New Roman" w:eastAsia="Times New Roman" w:hAnsi="Times New Roman" w:cs="Times New Roman"/>
          <w:bCs/>
          <w:sz w:val="24"/>
          <w:szCs w:val="24"/>
        </w:rPr>
      </w:pPr>
    </w:p>
    <w:p w14:paraId="2E891FEC" w14:textId="77777777" w:rsidR="00D2082C" w:rsidRDefault="00D2082C" w:rsidP="00D2082C">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5D9A73FA" w14:textId="77777777" w:rsidR="00D2082C" w:rsidRDefault="00D2082C" w:rsidP="00D2082C">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09603675" w14:textId="77777777" w:rsidR="00D2082C" w:rsidRDefault="00D2082C" w:rsidP="00D2082C">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4B15EAEA" w14:textId="77777777" w:rsidR="00D2082C" w:rsidRDefault="00D2082C" w:rsidP="00D2082C">
      <w:pPr>
        <w:ind w:left="2835" w:hanging="2835"/>
        <w:jc w:val="both"/>
        <w:rPr>
          <w:rFonts w:ascii="Times New Roman" w:eastAsia="Times New Roman" w:hAnsi="Times New Roman" w:cs="Times New Roman"/>
          <w:b/>
          <w:bCs/>
          <w:sz w:val="24"/>
          <w:szCs w:val="24"/>
        </w:rPr>
      </w:pPr>
    </w:p>
    <w:p w14:paraId="22E1E6A1" w14:textId="77777777" w:rsidR="00D2082C" w:rsidRDefault="00D2082C" w:rsidP="00D2082C">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4F597D3D" w14:textId="77777777" w:rsidR="00D2082C" w:rsidRPr="00E006A9" w:rsidRDefault="00D2082C" w:rsidP="00D2082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37266354" w14:textId="77777777" w:rsidR="00D2082C" w:rsidRDefault="00D2082C" w:rsidP="00D2082C">
      <w:pPr>
        <w:ind w:firstLine="567"/>
        <w:jc w:val="both"/>
        <w:rPr>
          <w:rFonts w:ascii="Times New Roman" w:eastAsia="Times New Roman" w:hAnsi="Times New Roman" w:cs="Times New Roman"/>
          <w:b/>
          <w:bCs/>
          <w:sz w:val="24"/>
          <w:szCs w:val="24"/>
        </w:rPr>
      </w:pPr>
    </w:p>
    <w:p w14:paraId="56BD6302" w14:textId="77777777" w:rsidR="00D2082C" w:rsidRDefault="00D2082C" w:rsidP="00D2082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3A8C273B" w14:textId="77777777" w:rsidR="00D2082C" w:rsidRDefault="00D2082C" w:rsidP="00D2082C">
      <w:pPr>
        <w:rPr>
          <w:rFonts w:ascii="Times New Roman" w:eastAsia="Times New Roman" w:hAnsi="Times New Roman" w:cs="Times New Roman"/>
          <w:b/>
          <w:sz w:val="24"/>
          <w:szCs w:val="24"/>
          <w:u w:val="single"/>
        </w:rPr>
      </w:pPr>
    </w:p>
    <w:p w14:paraId="2DC9E4AB" w14:textId="77777777" w:rsidR="00D2082C" w:rsidRDefault="00D2082C" w:rsidP="00D2082C">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“SATEKA”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priekšsēdētāja</w:t>
      </w:r>
      <w:proofErr w:type="spellEnd"/>
    </w:p>
    <w:p w14:paraId="35562C9E" w14:textId="77777777" w:rsidR="00D2082C" w:rsidRDefault="00D2082C" w:rsidP="00D2082C">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Vidzemes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reģiona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Teritoriālās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plānošanas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45FA8197" w14:textId="77777777" w:rsidR="00D2082C" w:rsidRDefault="00D2082C" w:rsidP="00D2082C">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364A4FAE" w14:textId="77777777" w:rsidR="00D2082C" w:rsidRDefault="00D2082C" w:rsidP="00D2082C">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Attīstības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iepirkumu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5BDF872C" w14:textId="77777777" w:rsidR="00D2082C" w:rsidRDefault="00D2082C" w:rsidP="00D2082C">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projektu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p>
    <w:p w14:paraId="29518F55" w14:textId="77777777" w:rsidR="00D2082C" w:rsidRDefault="00D2082C" w:rsidP="00D2082C">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Eduards </w:t>
      </w:r>
      <w:proofErr w:type="spellStart"/>
      <w:r>
        <w:rPr>
          <w:rFonts w:ascii="Times New Roman" w:eastAsia="Times New Roman" w:hAnsi="Times New Roman" w:cs="Times New Roman"/>
          <w:sz w:val="24"/>
          <w:szCs w:val="24"/>
          <w:lang w:val="en-US" w:eastAsia="lv-LV"/>
        </w:rPr>
        <w:t>Garkuša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38F47C62" w14:textId="77777777" w:rsidR="00D2082C" w:rsidRDefault="00D2082C" w:rsidP="00D2082C">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Īpašumu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pārraudzības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
    <w:p w14:paraId="1654808A" w14:textId="77777777" w:rsidR="00D2082C" w:rsidRDefault="00D2082C" w:rsidP="00D2082C">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ainavu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arhitekte</w:t>
      </w:r>
      <w:proofErr w:type="spellEnd"/>
    </w:p>
    <w:p w14:paraId="42D3E5CE" w14:textId="77777777" w:rsidR="00D2082C" w:rsidRDefault="00D2082C" w:rsidP="00D2082C">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pilsētas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pārvaldes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vadītājs</w:t>
      </w:r>
      <w:proofErr w:type="spellEnd"/>
    </w:p>
    <w:p w14:paraId="5623E81A" w14:textId="77777777" w:rsidR="00D2082C" w:rsidRDefault="00D2082C" w:rsidP="00D2082C">
      <w:pPr>
        <w:ind w:left="2880"/>
        <w:jc w:val="both"/>
        <w:rPr>
          <w:rFonts w:ascii="Times New Roman" w:eastAsia="Times New Roman" w:hAnsi="Times New Roman" w:cs="Times New Roman"/>
          <w:sz w:val="24"/>
          <w:szCs w:val="24"/>
          <w:lang w:val="en-US" w:eastAsia="lv-LV"/>
        </w:rPr>
      </w:pPr>
    </w:p>
    <w:p w14:paraId="3A8C063C" w14:textId="77777777" w:rsidR="00D2082C" w:rsidRDefault="00D2082C" w:rsidP="00D2082C">
      <w:pPr>
        <w:rPr>
          <w:rFonts w:ascii="Times New Roman" w:eastAsia="Times New Roman" w:hAnsi="Times New Roman" w:cs="Times New Roman"/>
          <w:sz w:val="24"/>
          <w:szCs w:val="24"/>
          <w:lang w:val="en-US" w:eastAsia="lv-LV"/>
        </w:rPr>
      </w:pPr>
    </w:p>
    <w:p w14:paraId="28D80F01" w14:textId="77777777" w:rsidR="00D2082C" w:rsidRDefault="00D2082C" w:rsidP="00D2082C">
      <w:pPr>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b/>
          <w:bCs/>
          <w:sz w:val="24"/>
          <w:szCs w:val="24"/>
          <w:lang w:val="en-US" w:eastAsia="lv-LV"/>
        </w:rPr>
        <w:t>Vērtēšanas</w:t>
      </w:r>
      <w:proofErr w:type="spellEnd"/>
      <w:r>
        <w:rPr>
          <w:rFonts w:ascii="Times New Roman" w:eastAsia="Times New Roman" w:hAnsi="Times New Roman" w:cs="Times New Roman"/>
          <w:b/>
          <w:bCs/>
          <w:sz w:val="24"/>
          <w:szCs w:val="24"/>
          <w:lang w:val="en-US" w:eastAsia="lv-LV"/>
        </w:rPr>
        <w:t xml:space="preserve"> </w:t>
      </w:r>
      <w:proofErr w:type="spellStart"/>
      <w:r>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03C45FBA" w14:textId="77777777" w:rsidR="00D2082C" w:rsidRDefault="00D2082C" w:rsidP="00D2082C">
      <w:pPr>
        <w:rPr>
          <w:rFonts w:ascii="Times New Roman" w:eastAsia="Times New Roman" w:hAnsi="Times New Roman" w:cs="Times New Roman"/>
          <w:sz w:val="24"/>
          <w:szCs w:val="24"/>
          <w:lang w:val="en-US" w:eastAsia="lv-LV"/>
        </w:rPr>
      </w:pPr>
    </w:p>
    <w:p w14:paraId="1F990531" w14:textId="77777777" w:rsidR="00D2082C" w:rsidRDefault="00D2082C" w:rsidP="00D2082C">
      <w:pPr>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Tīna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Žmuida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Biedrība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tabureTE</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valdes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locekle</w:t>
      </w:r>
      <w:proofErr w:type="spellEnd"/>
    </w:p>
    <w:p w14:paraId="4C68D921" w14:textId="77777777" w:rsidR="00D2082C" w:rsidRDefault="00D2082C" w:rsidP="00D2082C">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 xml:space="preserve">Aija </w:t>
      </w:r>
      <w:proofErr w:type="spellStart"/>
      <w:r w:rsidRPr="00CD7A9C">
        <w:rPr>
          <w:rFonts w:ascii="Times New Roman" w:eastAsia="Times New Roman" w:hAnsi="Times New Roman" w:cs="Times New Roman"/>
          <w:color w:val="000000" w:themeColor="text1"/>
          <w:sz w:val="24"/>
          <w:szCs w:val="24"/>
          <w:lang w:val="en-US" w:eastAsia="lv-LV"/>
        </w:rPr>
        <w:t>Kļaviņa</w:t>
      </w:r>
      <w:proofErr w:type="spellEnd"/>
      <w:r>
        <w:rPr>
          <w:rFonts w:ascii="Times New Roman" w:eastAsia="Times New Roman" w:hAnsi="Times New Roman" w:cs="Times New Roman"/>
          <w:sz w:val="24"/>
          <w:szCs w:val="24"/>
          <w:lang w:val="en-US" w:eastAsia="lv-LV"/>
        </w:rPr>
        <w:tab/>
        <w:t xml:space="preserve">- </w:t>
      </w:r>
      <w:proofErr w:type="spellStart"/>
      <w:r>
        <w:rPr>
          <w:rFonts w:ascii="Times New Roman" w:eastAsia="Times New Roman" w:hAnsi="Times New Roman" w:cs="Times New Roman"/>
          <w:sz w:val="24"/>
          <w:szCs w:val="24"/>
          <w:lang w:val="en-US" w:eastAsia="lv-LV"/>
        </w:rPr>
        <w:t>Gulbenes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novada</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pašvaldības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Finanšu</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vadītāja</w:t>
      </w:r>
      <w:proofErr w:type="spellEnd"/>
      <w:r>
        <w:rPr>
          <w:rFonts w:ascii="Times New Roman" w:eastAsia="Times New Roman" w:hAnsi="Times New Roman" w:cs="Times New Roman"/>
          <w:sz w:val="24"/>
          <w:szCs w:val="24"/>
          <w:lang w:val="en-US" w:eastAsia="lv-LV"/>
        </w:rPr>
        <w:t xml:space="preserve"> </w:t>
      </w:r>
    </w:p>
    <w:p w14:paraId="6D5EA6E5" w14:textId="77777777" w:rsidR="00D2082C" w:rsidRDefault="00D2082C" w:rsidP="00D2082C">
      <w:pPr>
        <w:tabs>
          <w:tab w:val="left" w:pos="3000"/>
        </w:tabs>
        <w:ind w:left="2880" w:hanging="2880"/>
        <w:rPr>
          <w:rFonts w:ascii="Times New Roman" w:hAnsi="Times New Roman" w:cs="Times New Roman"/>
          <w:sz w:val="24"/>
        </w:rPr>
      </w:pPr>
    </w:p>
    <w:p w14:paraId="63358C36" w14:textId="77777777" w:rsidR="00D2082C" w:rsidRDefault="00D2082C" w:rsidP="00D2082C">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Sanāksmes mērķis:</w:t>
      </w:r>
      <w:r>
        <w:rPr>
          <w:rFonts w:ascii="Times New Roman" w:eastAsia="Times New Roman" w:hAnsi="Times New Roman" w:cs="Times New Roman"/>
          <w:bCs/>
          <w:sz w:val="24"/>
          <w:szCs w:val="24"/>
        </w:rPr>
        <w:t xml:space="preserve"> pašvaldības līdzdalības </w:t>
      </w:r>
      <w:proofErr w:type="spellStart"/>
      <w:r>
        <w:rPr>
          <w:rFonts w:ascii="Times New Roman" w:eastAsia="Times New Roman" w:hAnsi="Times New Roman" w:cs="Times New Roman"/>
          <w:bCs/>
          <w:sz w:val="24"/>
          <w:szCs w:val="24"/>
        </w:rPr>
        <w:t>budžetēšanas</w:t>
      </w:r>
      <w:proofErr w:type="spellEnd"/>
      <w:r>
        <w:rPr>
          <w:rFonts w:ascii="Times New Roman" w:eastAsia="Times New Roman" w:hAnsi="Times New Roman" w:cs="Times New Roman"/>
          <w:bCs/>
          <w:sz w:val="24"/>
          <w:szCs w:val="24"/>
        </w:rPr>
        <w:t xml:space="preserve"> projektu konkursa 9 pieteikumu izskatīšana un vērtēšana atbilstoši konkursa nolikumam.</w:t>
      </w:r>
    </w:p>
    <w:p w14:paraId="1850D88C" w14:textId="77777777" w:rsidR="00D2082C" w:rsidRPr="00DE0E13" w:rsidRDefault="00D2082C" w:rsidP="00D2082C">
      <w:pPr>
        <w:jc w:val="both"/>
        <w:rPr>
          <w:rFonts w:ascii="Times New Roman" w:eastAsia="Times New Roman" w:hAnsi="Times New Roman" w:cs="Times New Roman"/>
          <w:bCs/>
          <w:sz w:val="24"/>
          <w:szCs w:val="24"/>
        </w:rPr>
      </w:pPr>
    </w:p>
    <w:p w14:paraId="70904008" w14:textId="77777777" w:rsidR="00D2082C" w:rsidRDefault="00D2082C" w:rsidP="00D208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68F5768E" w14:textId="77777777" w:rsidR="00D2082C" w:rsidRDefault="00D2082C" w:rsidP="00D2082C">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gada Gulbenes novada pašvaldības līdzdalības </w:t>
      </w:r>
      <w:proofErr w:type="spellStart"/>
      <w:r>
        <w:rPr>
          <w:rFonts w:ascii="Times New Roman" w:eastAsia="Times New Roman" w:hAnsi="Times New Roman" w:cs="Times New Roman"/>
          <w:sz w:val="24"/>
          <w:szCs w:val="24"/>
        </w:rPr>
        <w:t>budžetēšanas</w:t>
      </w:r>
      <w:proofErr w:type="spellEnd"/>
      <w:r>
        <w:rPr>
          <w:rFonts w:ascii="Times New Roman" w:eastAsia="Times New Roman" w:hAnsi="Times New Roman" w:cs="Times New Roman"/>
          <w:sz w:val="24"/>
          <w:szCs w:val="24"/>
        </w:rPr>
        <w:t xml:space="preserve"> projektu konkursa projektu pieteikumu izskatīšana, lemšana par projektu nodošanu balsošanai iedzīvotājiem vai noraidīšanu.</w:t>
      </w:r>
    </w:p>
    <w:p w14:paraId="2BD204F9" w14:textId="77777777" w:rsidR="00D2082C" w:rsidRDefault="00D2082C" w:rsidP="00D2082C">
      <w:pPr>
        <w:pStyle w:val="Sarakstarindkopa"/>
        <w:rPr>
          <w:rFonts w:ascii="Times New Roman" w:eastAsia="Times New Roman" w:hAnsi="Times New Roman" w:cs="Times New Roman"/>
          <w:sz w:val="24"/>
          <w:szCs w:val="24"/>
        </w:rPr>
      </w:pPr>
    </w:p>
    <w:p w14:paraId="331580B3" w14:textId="77777777" w:rsidR="00D2082C" w:rsidRDefault="00D2082C" w:rsidP="00D2082C">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2023. gada Gulbenes novada pašvaldības līdzdalības </w:t>
      </w:r>
      <w:proofErr w:type="spellStart"/>
      <w:r>
        <w:rPr>
          <w:rFonts w:ascii="Times New Roman" w:eastAsia="Times New Roman" w:hAnsi="Times New Roman" w:cs="Times New Roman"/>
          <w:b/>
          <w:sz w:val="24"/>
          <w:szCs w:val="24"/>
        </w:rPr>
        <w:t>budžetēšanas</w:t>
      </w:r>
      <w:proofErr w:type="spellEnd"/>
      <w:r>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5AF72E5D" w14:textId="77777777" w:rsidR="00D2082C" w:rsidRDefault="00D2082C" w:rsidP="00D2082C">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 xml:space="preserve">Daiga </w:t>
      </w:r>
      <w:proofErr w:type="spellStart"/>
      <w:r>
        <w:rPr>
          <w:rFonts w:ascii="Times New Roman" w:eastAsia="Times New Roman" w:hAnsi="Times New Roman" w:cs="Times New Roman"/>
          <w:sz w:val="24"/>
          <w:szCs w:val="24"/>
          <w:lang w:val="en-US" w:eastAsia="lv-LV"/>
        </w:rPr>
        <w:t>Gargurne</w:t>
      </w:r>
      <w:proofErr w:type="spellEnd"/>
      <w:r>
        <w:rPr>
          <w:rFonts w:ascii="Times New Roman" w:eastAsia="Times New Roman" w:hAnsi="Times New Roman" w:cs="Times New Roman"/>
          <w:sz w:val="24"/>
          <w:szCs w:val="24"/>
          <w:lang w:val="en-US" w:eastAsia="lv-LV"/>
        </w:rPr>
        <w:t xml:space="preserve">, Ieva </w:t>
      </w:r>
      <w:proofErr w:type="spellStart"/>
      <w:r>
        <w:rPr>
          <w:rFonts w:ascii="Times New Roman" w:eastAsia="Times New Roman" w:hAnsi="Times New Roman" w:cs="Times New Roman"/>
          <w:sz w:val="24"/>
          <w:szCs w:val="24"/>
          <w:lang w:val="en-US" w:eastAsia="lv-LV"/>
        </w:rPr>
        <w:t>Kalniņa</w:t>
      </w:r>
      <w:proofErr w:type="spellEnd"/>
      <w:r>
        <w:rPr>
          <w:rFonts w:ascii="Times New Roman" w:eastAsia="Times New Roman" w:hAnsi="Times New Roman" w:cs="Times New Roman"/>
          <w:sz w:val="24"/>
          <w:szCs w:val="24"/>
          <w:lang w:val="en-US" w:eastAsia="lv-LV"/>
        </w:rPr>
        <w:t xml:space="preserve"> un Laima </w:t>
      </w:r>
      <w:proofErr w:type="spellStart"/>
      <w:r>
        <w:rPr>
          <w:rFonts w:ascii="Times New Roman" w:eastAsia="Times New Roman" w:hAnsi="Times New Roman" w:cs="Times New Roman"/>
          <w:sz w:val="24"/>
          <w:szCs w:val="24"/>
          <w:lang w:val="en-US" w:eastAsia="lv-LV"/>
        </w:rPr>
        <w:t>Šmite-Ūdre</w:t>
      </w:r>
      <w:proofErr w:type="spellEnd"/>
      <w:r>
        <w:rPr>
          <w:rFonts w:ascii="Times New Roman" w:eastAsia="Times New Roman" w:hAnsi="Times New Roman" w:cs="Times New Roman"/>
          <w:sz w:val="24"/>
          <w:szCs w:val="24"/>
          <w:lang w:val="en-US" w:eastAsia="lv-LV"/>
        </w:rPr>
        <w:t>.</w:t>
      </w:r>
    </w:p>
    <w:p w14:paraId="57BA8FBC" w14:textId="77777777" w:rsidR="00D2082C" w:rsidRPr="006341AB" w:rsidRDefault="00D2082C" w:rsidP="00D2082C">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 Pinupe norāda, ka visiem 9 pieteikumiem ir veikta </w:t>
      </w:r>
      <w:proofErr w:type="spellStart"/>
      <w:r>
        <w:rPr>
          <w:rFonts w:ascii="Times New Roman" w:eastAsia="Times New Roman" w:hAnsi="Times New Roman" w:cs="Times New Roman"/>
          <w:bCs/>
          <w:sz w:val="24"/>
          <w:szCs w:val="24"/>
        </w:rPr>
        <w:t>priekšizpēte</w:t>
      </w:r>
      <w:proofErr w:type="spellEnd"/>
      <w:r>
        <w:rPr>
          <w:rFonts w:ascii="Times New Roman" w:eastAsia="Times New Roman" w:hAnsi="Times New Roman" w:cs="Times New Roman"/>
          <w:bCs/>
          <w:sz w:val="24"/>
          <w:szCs w:val="24"/>
        </w:rPr>
        <w:t xml:space="preserve"> un pārbaudīta atbilstība nolikuma prasībām, t.i., vai atbilst iesniegšanas nosacījumiem.</w:t>
      </w:r>
    </w:p>
    <w:p w14:paraId="2B28F2FE" w14:textId="77777777" w:rsidR="00D2082C" w:rsidRDefault="00D2082C" w:rsidP="00D2082C">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CFECFFD" w14:textId="77777777" w:rsidR="00D2082C" w:rsidRDefault="00D2082C" w:rsidP="00D2082C">
      <w:pPr>
        <w:rPr>
          <w:rFonts w:ascii="Times New Roman" w:eastAsia="Times New Roman" w:hAnsi="Times New Roman" w:cs="Times New Roman"/>
          <w:bCs/>
          <w:sz w:val="24"/>
          <w:szCs w:val="24"/>
        </w:rPr>
      </w:pPr>
    </w:p>
    <w:p w14:paraId="53291073" w14:textId="5FEEB8C0" w:rsidR="00D2082C" w:rsidRPr="00D2082C" w:rsidRDefault="00D2082C" w:rsidP="00D2082C">
      <w:pPr>
        <w:pStyle w:val="Sarakstarindkopa"/>
        <w:numPr>
          <w:ilvl w:val="1"/>
          <w:numId w:val="5"/>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D2082C">
        <w:rPr>
          <w:rFonts w:ascii="Times New Roman" w:eastAsia="Times New Roman" w:hAnsi="Times New Roman" w:cs="Times New Roman"/>
          <w:b/>
          <w:sz w:val="24"/>
          <w:szCs w:val="24"/>
        </w:rPr>
        <w:t>PROJEKTA NR.8 IZSKATĪŠANA</w:t>
      </w:r>
    </w:p>
    <w:p w14:paraId="6968F9EB" w14:textId="77777777" w:rsidR="00D2082C" w:rsidRDefault="00D2082C" w:rsidP="00D2082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Bērnu rotaļlaukuma izveide un </w:t>
      </w:r>
      <w:proofErr w:type="spellStart"/>
      <w:r>
        <w:rPr>
          <w:rFonts w:ascii="Times New Roman" w:eastAsia="Times New Roman" w:hAnsi="Times New Roman" w:cs="Times New Roman"/>
          <w:bCs/>
          <w:sz w:val="24"/>
          <w:szCs w:val="24"/>
        </w:rPr>
        <w:t>Daukstu</w:t>
      </w:r>
      <w:proofErr w:type="spellEnd"/>
      <w:r>
        <w:rPr>
          <w:rFonts w:ascii="Times New Roman" w:eastAsia="Times New Roman" w:hAnsi="Times New Roman" w:cs="Times New Roman"/>
          <w:bCs/>
          <w:sz w:val="24"/>
          <w:szCs w:val="24"/>
        </w:rPr>
        <w:t xml:space="preserve"> pagasta bibliotēkas teritorijas labiekārtošana</w:t>
      </w:r>
    </w:p>
    <w:p w14:paraId="7B48AD05" w14:textId="77777777" w:rsidR="00D2082C" w:rsidRDefault="00D2082C" w:rsidP="00D2082C">
      <w:pPr>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Iesniedzējs: </w:t>
      </w:r>
      <w:r>
        <w:rPr>
          <w:rFonts w:ascii="Times New Roman" w:hAnsi="Times New Roman"/>
          <w:bCs/>
          <w:sz w:val="24"/>
          <w:szCs w:val="24"/>
        </w:rPr>
        <w:t>Ingrīda Rubene</w:t>
      </w:r>
    </w:p>
    <w:p w14:paraId="2E22944D" w14:textId="77777777" w:rsidR="00D2082C" w:rsidRDefault="00D2082C" w:rsidP="00D2082C">
      <w:pPr>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Projekta realizācijas vieta: </w:t>
      </w:r>
      <w:r>
        <w:rPr>
          <w:rFonts w:ascii="Times New Roman" w:hAnsi="Times New Roman"/>
          <w:bCs/>
          <w:sz w:val="24"/>
          <w:szCs w:val="24"/>
        </w:rPr>
        <w:t xml:space="preserve">“Saulītes” </w:t>
      </w:r>
      <w:proofErr w:type="spellStart"/>
      <w:r>
        <w:rPr>
          <w:rFonts w:ascii="Times New Roman" w:hAnsi="Times New Roman"/>
          <w:bCs/>
          <w:sz w:val="24"/>
          <w:szCs w:val="24"/>
        </w:rPr>
        <w:t>Daukstu</w:t>
      </w:r>
      <w:proofErr w:type="spellEnd"/>
      <w:r>
        <w:rPr>
          <w:rFonts w:ascii="Times New Roman" w:hAnsi="Times New Roman"/>
          <w:bCs/>
          <w:sz w:val="24"/>
          <w:szCs w:val="24"/>
        </w:rPr>
        <w:t xml:space="preserve"> pagasts, Gulbenes novads, LV-4429 (kadastra apzīmējums:50480060199)</w:t>
      </w:r>
    </w:p>
    <w:p w14:paraId="7FA00EA2" w14:textId="77777777" w:rsidR="00D2082C" w:rsidRDefault="00D2082C" w:rsidP="00D2082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Projekta realizēšanai iespējami nepieciešamais finansējums: </w:t>
      </w:r>
      <w:r>
        <w:rPr>
          <w:rFonts w:ascii="Times New Roman" w:hAnsi="Times New Roman"/>
          <w:b/>
          <w:sz w:val="24"/>
          <w:szCs w:val="24"/>
        </w:rPr>
        <w:t>20 000 EUR</w:t>
      </w:r>
    </w:p>
    <w:p w14:paraId="3A5E53B0" w14:textId="77777777" w:rsidR="00D2082C" w:rsidRDefault="00D2082C" w:rsidP="00D2082C">
      <w:pPr>
        <w:rPr>
          <w:rFonts w:ascii="Times New Roman" w:eastAsia="Times New Roman" w:hAnsi="Times New Roman" w:cs="Times New Roman"/>
          <w:bCs/>
          <w:sz w:val="24"/>
          <w:szCs w:val="24"/>
        </w:rPr>
      </w:pPr>
    </w:p>
    <w:p w14:paraId="4FBD6413" w14:textId="77777777" w:rsidR="00D2082C" w:rsidRDefault="00D2082C" w:rsidP="00D2082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D. Pinupe ziņo, ka projektu iesniedza 10 cilvēku grupa, kura atbilst nolikuma nosacījumiem, t.i., ir vismaz 16 gadus veci, projekta realizācijas vieta ir pašvaldības īpašums, kā arī projekts tika iesniegts norādītajā termiņā.</w:t>
      </w:r>
    </w:p>
    <w:p w14:paraId="2FB4FE47" w14:textId="77777777" w:rsidR="00D2082C" w:rsidRDefault="00D2082C" w:rsidP="00D2082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G. Āboliņš secina, ka ideja atbalstāma tomēr vai rotaļu iekārtas un segums atbilst droša laukuma izveides prasībām. L. Šmite-Ūdre pauž, ka nosacījumi ir, ka vajadzētu vai smilti vai biezo šķeldas slāni. 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iestarpina, ka zem šūpolēm varētu būt prasība, taču viss pārējais ir zālītē, tādēļ vajadzētu izpildīt nosacījumus. L. Šmite-Ūdre turpina, ka varbūt var izskatīt tāmi vai, ja projekts tiek nobalsots realizācijai, tad precizēt. 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norāda, ka šis ir vienīgais iesniegtais projekta pieteikums lielajos pagastos, kā arī tam iespējami nepieciešamais finansējums ir 20 000 EUR. 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piedāvā opcijas lai iesniedzējs precizē iesniegto projektu, jo finansējums var būt lielāks vai arī tikai nedaudz papildināt ar vajadzīgajām detaļām. E. </w:t>
      </w:r>
      <w:proofErr w:type="spellStart"/>
      <w:r>
        <w:rPr>
          <w:rFonts w:ascii="Times New Roman" w:eastAsia="Times New Roman" w:hAnsi="Times New Roman" w:cs="Times New Roman"/>
          <w:bCs/>
          <w:sz w:val="24"/>
          <w:szCs w:val="24"/>
        </w:rPr>
        <w:t>Garkuša</w:t>
      </w:r>
      <w:proofErr w:type="spellEnd"/>
      <w:r>
        <w:rPr>
          <w:rFonts w:ascii="Times New Roman" w:eastAsia="Times New Roman" w:hAnsi="Times New Roman" w:cs="Times New Roman"/>
          <w:bCs/>
          <w:sz w:val="24"/>
          <w:szCs w:val="24"/>
        </w:rPr>
        <w:t xml:space="preserve"> rosina projektu nesniegt iedzīvotāju balsošanai, jo balsošana ir bezjēdzīga, ja šis ir vienīgais projekta pieteikums konkrētajā balsojuma </w:t>
      </w:r>
      <w:proofErr w:type="spellStart"/>
      <w:r>
        <w:rPr>
          <w:rFonts w:ascii="Times New Roman" w:eastAsia="Times New Roman" w:hAnsi="Times New Roman" w:cs="Times New Roman"/>
          <w:bCs/>
          <w:sz w:val="24"/>
          <w:szCs w:val="24"/>
        </w:rPr>
        <w:t>abgabalā</w:t>
      </w:r>
      <w:proofErr w:type="spellEnd"/>
      <w:r>
        <w:rPr>
          <w:rFonts w:ascii="Times New Roman" w:eastAsia="Times New Roman" w:hAnsi="Times New Roman" w:cs="Times New Roman"/>
          <w:bCs/>
          <w:sz w:val="24"/>
          <w:szCs w:val="24"/>
        </w:rPr>
        <w:t xml:space="preserve">. D. </w:t>
      </w:r>
      <w:proofErr w:type="spellStart"/>
      <w:r>
        <w:rPr>
          <w:rFonts w:ascii="Times New Roman" w:eastAsia="Times New Roman" w:hAnsi="Times New Roman" w:cs="Times New Roman"/>
          <w:bCs/>
          <w:sz w:val="24"/>
          <w:szCs w:val="24"/>
        </w:rPr>
        <w:t>Gargurne</w:t>
      </w:r>
      <w:proofErr w:type="spellEnd"/>
      <w:r>
        <w:rPr>
          <w:rFonts w:ascii="Times New Roman" w:eastAsia="Times New Roman" w:hAnsi="Times New Roman" w:cs="Times New Roman"/>
          <w:bCs/>
          <w:sz w:val="24"/>
          <w:szCs w:val="24"/>
        </w:rPr>
        <w:t xml:space="preserve"> pauž, ka konkrētajā vietā teritorija ir ierobežota, tādēļ var būt problēmas ar projekta paplašinājumu. J.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xml:space="preserve"> sniedz priekšlikumu šo projektu tomēr ievietot balsošanas platformā, lai iedzīvotāji redz, taču jau kā ieguvis finansējumu.  </w:t>
      </w:r>
    </w:p>
    <w:p w14:paraId="4D8BA74F" w14:textId="77777777" w:rsidR="00D2082C" w:rsidRPr="007D702A" w:rsidRDefault="00D2082C" w:rsidP="00D2082C">
      <w:pPr>
        <w:ind w:firstLine="720"/>
        <w:jc w:val="both"/>
        <w:rPr>
          <w:rFonts w:ascii="Times New Roman" w:eastAsia="Times New Roman" w:hAnsi="Times New Roman" w:cs="Times New Roman"/>
          <w:bCs/>
          <w:sz w:val="24"/>
          <w:szCs w:val="24"/>
        </w:rPr>
      </w:pPr>
      <w:r w:rsidRPr="00996627">
        <w:rPr>
          <w:rFonts w:ascii="Times New Roman" w:eastAsia="Times New Roman" w:hAnsi="Times New Roman" w:cs="Times New Roman"/>
          <w:bCs/>
          <w:sz w:val="24"/>
          <w:szCs w:val="24"/>
        </w:rPr>
        <w:t>Komisija nolemj, ka projekts ir atbalstāms</w:t>
      </w:r>
      <w:r>
        <w:rPr>
          <w:rFonts w:ascii="Times New Roman" w:eastAsia="Times New Roman" w:hAnsi="Times New Roman" w:cs="Times New Roman"/>
          <w:bCs/>
          <w:sz w:val="24"/>
          <w:szCs w:val="24"/>
        </w:rPr>
        <w:t xml:space="preserve"> un jau var atzīt par finansējumu ieguvušu, sniedzot iespēju </w:t>
      </w:r>
      <w:r w:rsidRPr="007D702A">
        <w:rPr>
          <w:rFonts w:ascii="Times New Roman" w:eastAsia="Times New Roman" w:hAnsi="Times New Roman" w:cs="Times New Roman"/>
          <w:bCs/>
          <w:sz w:val="24"/>
          <w:szCs w:val="24"/>
        </w:rPr>
        <w:t>projekta iesniedzēj</w:t>
      </w:r>
      <w:r>
        <w:rPr>
          <w:rFonts w:ascii="Times New Roman" w:eastAsia="Times New Roman" w:hAnsi="Times New Roman" w:cs="Times New Roman"/>
          <w:bCs/>
          <w:sz w:val="24"/>
          <w:szCs w:val="24"/>
        </w:rPr>
        <w:t>am</w:t>
      </w:r>
      <w:r w:rsidRPr="007D702A">
        <w:rPr>
          <w:rFonts w:ascii="Times New Roman" w:eastAsia="Times New Roman" w:hAnsi="Times New Roman" w:cs="Times New Roman"/>
          <w:bCs/>
          <w:sz w:val="24"/>
          <w:szCs w:val="24"/>
        </w:rPr>
        <w:t xml:space="preserve"> precizē</w:t>
      </w:r>
      <w:r>
        <w:rPr>
          <w:rFonts w:ascii="Times New Roman" w:eastAsia="Times New Roman" w:hAnsi="Times New Roman" w:cs="Times New Roman"/>
          <w:bCs/>
          <w:sz w:val="24"/>
          <w:szCs w:val="24"/>
        </w:rPr>
        <w:t>t</w:t>
      </w:r>
      <w:r w:rsidRPr="007D702A">
        <w:rPr>
          <w:rFonts w:ascii="Times New Roman" w:eastAsia="Times New Roman" w:hAnsi="Times New Roman" w:cs="Times New Roman"/>
          <w:bCs/>
          <w:sz w:val="24"/>
          <w:szCs w:val="24"/>
        </w:rPr>
        <w:t xml:space="preserve"> pieteikumu, jo finansējums ir pieejams līdz 35 000 EUR. </w:t>
      </w:r>
    </w:p>
    <w:p w14:paraId="019E606A" w14:textId="77777777" w:rsidR="00D2082C" w:rsidRPr="00C051BC" w:rsidRDefault="00D2082C" w:rsidP="00D2082C">
      <w:pPr>
        <w:ind w:firstLine="720"/>
        <w:jc w:val="both"/>
        <w:rPr>
          <w:rFonts w:ascii="Times New Roman" w:eastAsia="Times New Roman" w:hAnsi="Times New Roman" w:cs="Times New Roman"/>
          <w:bCs/>
          <w:sz w:val="24"/>
          <w:szCs w:val="24"/>
        </w:rPr>
      </w:pPr>
      <w:r w:rsidRPr="007D702A">
        <w:rPr>
          <w:rFonts w:ascii="Times New Roman" w:eastAsia="Times New Roman" w:hAnsi="Times New Roman" w:cs="Times New Roman"/>
          <w:bCs/>
          <w:sz w:val="24"/>
          <w:szCs w:val="24"/>
        </w:rPr>
        <w:t>Komisija balso par</w:t>
      </w:r>
      <w:r>
        <w:rPr>
          <w:rFonts w:ascii="Times New Roman" w:eastAsia="Times New Roman" w:hAnsi="Times New Roman" w:cs="Times New Roman"/>
          <w:bCs/>
          <w:sz w:val="24"/>
          <w:szCs w:val="24"/>
        </w:rPr>
        <w:t xml:space="preserve"> </w:t>
      </w:r>
      <w:r w:rsidRPr="00C051BC">
        <w:rPr>
          <w:rFonts w:ascii="Times New Roman" w:eastAsia="Times New Roman" w:hAnsi="Times New Roman" w:cs="Times New Roman"/>
          <w:bCs/>
          <w:sz w:val="24"/>
          <w:szCs w:val="24"/>
        </w:rPr>
        <w:t xml:space="preserve">projekta nodošanu iedzīvotāju balsojumam. </w:t>
      </w:r>
    </w:p>
    <w:p w14:paraId="33E56666" w14:textId="77777777" w:rsidR="00D2082C" w:rsidRDefault="00D2082C" w:rsidP="00D2082C">
      <w:pPr>
        <w:ind w:firstLine="720"/>
        <w:jc w:val="both"/>
        <w:rPr>
          <w:rFonts w:ascii="Times New Roman" w:eastAsia="Times New Roman" w:hAnsi="Times New Roman" w:cs="Times New Roman"/>
          <w:bCs/>
          <w:sz w:val="24"/>
          <w:szCs w:val="24"/>
        </w:rPr>
      </w:pPr>
      <w:r w:rsidRPr="00C051BC">
        <w:rPr>
          <w:rFonts w:ascii="Times New Roman" w:eastAsia="Times New Roman" w:hAnsi="Times New Roman" w:cs="Times New Roman"/>
          <w:bCs/>
          <w:sz w:val="24"/>
          <w:szCs w:val="24"/>
        </w:rPr>
        <w:t>Balsošanas rezultāts: par –</w:t>
      </w:r>
      <w:r w:rsidRPr="00C051BC">
        <w:rPr>
          <w:rFonts w:ascii="Times New Roman" w:eastAsia="Times New Roman" w:hAnsi="Times New Roman" w:cs="Times New Roman"/>
          <w:bCs/>
          <w:sz w:val="24"/>
          <w:szCs w:val="24"/>
          <w:shd w:val="clear" w:color="auto" w:fill="FFFFFF"/>
        </w:rPr>
        <w:t xml:space="preserve"> 7 </w:t>
      </w:r>
      <w:r w:rsidRPr="00C051BC">
        <w:rPr>
          <w:rFonts w:ascii="Times New Roman" w:eastAsia="Times New Roman" w:hAnsi="Times New Roman" w:cs="Times New Roman"/>
          <w:bCs/>
          <w:sz w:val="24"/>
          <w:szCs w:val="24"/>
        </w:rPr>
        <w:t xml:space="preserve">(J. </w:t>
      </w:r>
      <w:proofErr w:type="spellStart"/>
      <w:r w:rsidRPr="00C051BC">
        <w:rPr>
          <w:rFonts w:ascii="Times New Roman" w:eastAsia="Times New Roman" w:hAnsi="Times New Roman" w:cs="Times New Roman"/>
          <w:bCs/>
          <w:sz w:val="24"/>
          <w:szCs w:val="24"/>
        </w:rPr>
        <w:t>Barinskis</w:t>
      </w:r>
      <w:proofErr w:type="spellEnd"/>
      <w:r w:rsidRPr="00C051BC">
        <w:rPr>
          <w:rFonts w:ascii="Times New Roman" w:eastAsia="Times New Roman" w:hAnsi="Times New Roman" w:cs="Times New Roman"/>
          <w:bCs/>
          <w:sz w:val="24"/>
          <w:szCs w:val="24"/>
        </w:rPr>
        <w:t xml:space="preserve">, D. </w:t>
      </w:r>
      <w:proofErr w:type="spellStart"/>
      <w:r w:rsidRPr="00C051BC">
        <w:rPr>
          <w:rFonts w:ascii="Times New Roman" w:eastAsia="Times New Roman" w:hAnsi="Times New Roman" w:cs="Times New Roman"/>
          <w:bCs/>
          <w:sz w:val="24"/>
          <w:szCs w:val="24"/>
        </w:rPr>
        <w:t>Gargurne</w:t>
      </w:r>
      <w:proofErr w:type="spellEnd"/>
      <w:r w:rsidRPr="00C051BC">
        <w:rPr>
          <w:rFonts w:ascii="Times New Roman" w:eastAsia="Times New Roman" w:hAnsi="Times New Roman" w:cs="Times New Roman"/>
          <w:bCs/>
          <w:sz w:val="24"/>
          <w:szCs w:val="24"/>
        </w:rPr>
        <w:t xml:space="preserve">, I. Kalniņa, E. </w:t>
      </w:r>
      <w:proofErr w:type="spellStart"/>
      <w:r w:rsidRPr="00C051BC">
        <w:rPr>
          <w:rFonts w:ascii="Times New Roman" w:eastAsia="Times New Roman" w:hAnsi="Times New Roman" w:cs="Times New Roman"/>
          <w:bCs/>
          <w:sz w:val="24"/>
          <w:szCs w:val="24"/>
        </w:rPr>
        <w:t>Garkuša</w:t>
      </w:r>
      <w:proofErr w:type="spellEnd"/>
      <w:r w:rsidRPr="00C051BC">
        <w:rPr>
          <w:rFonts w:ascii="Times New Roman" w:eastAsia="Times New Roman" w:hAnsi="Times New Roman" w:cs="Times New Roman"/>
          <w:bCs/>
          <w:sz w:val="24"/>
          <w:szCs w:val="24"/>
        </w:rPr>
        <w:t>, G. Āboliņš, L. Šmite-Ūdre, D. Pinupe), pret –</w:t>
      </w:r>
      <w:r w:rsidRPr="00DC105F">
        <w:rPr>
          <w:rFonts w:ascii="Times New Roman" w:eastAsia="Times New Roman" w:hAnsi="Times New Roman" w:cs="Times New Roman"/>
          <w:bCs/>
          <w:sz w:val="24"/>
          <w:szCs w:val="24"/>
        </w:rPr>
        <w:t xml:space="preserve"> 0, atturas – 0.</w:t>
      </w:r>
    </w:p>
    <w:p w14:paraId="02963120" w14:textId="77777777" w:rsidR="00D2082C" w:rsidRDefault="00D2082C" w:rsidP="00D208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56E73DFA" w14:textId="77777777" w:rsidR="00D2082C" w:rsidRDefault="00D2082C" w:rsidP="00D2082C">
      <w:pPr>
        <w:jc w:val="center"/>
        <w:rPr>
          <w:rFonts w:ascii="Times New Roman" w:eastAsia="Times New Roman" w:hAnsi="Times New Roman" w:cs="Times New Roman"/>
          <w:b/>
          <w:sz w:val="24"/>
          <w:szCs w:val="24"/>
        </w:rPr>
      </w:pPr>
    </w:p>
    <w:p w14:paraId="00417B80" w14:textId="77777777" w:rsidR="00D2082C" w:rsidRDefault="00D2082C" w:rsidP="00D2082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EC5E45">
        <w:rPr>
          <w:rFonts w:ascii="Times New Roman" w:eastAsia="Times New Roman" w:hAnsi="Times New Roman" w:cs="Times New Roman"/>
          <w:b/>
          <w:sz w:val="24"/>
          <w:szCs w:val="24"/>
        </w:rPr>
        <w:t xml:space="preserve">Nodot balsošanai iedzīvotājiem </w:t>
      </w:r>
      <w:r w:rsidRPr="00EC5E45">
        <w:rPr>
          <w:rFonts w:ascii="Times New Roman" w:eastAsia="Times New Roman" w:hAnsi="Times New Roman" w:cs="Times New Roman"/>
          <w:bCs/>
          <w:sz w:val="24"/>
          <w:szCs w:val="24"/>
        </w:rPr>
        <w:t xml:space="preserve">Ingrīdas Rubenes iesniegto projektu “Bērnu rotaļlaukuma izveide un </w:t>
      </w:r>
      <w:proofErr w:type="spellStart"/>
      <w:r w:rsidRPr="00EC5E45">
        <w:rPr>
          <w:rFonts w:ascii="Times New Roman" w:eastAsia="Times New Roman" w:hAnsi="Times New Roman" w:cs="Times New Roman"/>
          <w:bCs/>
          <w:sz w:val="24"/>
          <w:szCs w:val="24"/>
        </w:rPr>
        <w:t>Daukstu</w:t>
      </w:r>
      <w:proofErr w:type="spellEnd"/>
      <w:r w:rsidRPr="00EC5E45">
        <w:rPr>
          <w:rFonts w:ascii="Times New Roman" w:eastAsia="Times New Roman" w:hAnsi="Times New Roman" w:cs="Times New Roman"/>
          <w:bCs/>
          <w:sz w:val="24"/>
          <w:szCs w:val="24"/>
        </w:rPr>
        <w:t xml:space="preserve"> pagasta bibliotēkas teritorijas labiekārtošana”</w:t>
      </w:r>
    </w:p>
    <w:p w14:paraId="249FF494" w14:textId="77777777" w:rsidR="00AF5A05" w:rsidRDefault="00AF5A05" w:rsidP="00D2082C">
      <w:pPr>
        <w:rPr>
          <w:rFonts w:ascii="Times New Roman" w:eastAsia="Times New Roman" w:hAnsi="Times New Roman" w:cs="Times New Roman"/>
          <w:bCs/>
          <w:sz w:val="24"/>
          <w:szCs w:val="24"/>
        </w:rPr>
      </w:pPr>
    </w:p>
    <w:p w14:paraId="6891B223" w14:textId="77777777" w:rsidR="00D2082C" w:rsidRDefault="00D2082C" w:rsidP="00D2082C">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AB820F3" w14:textId="77777777" w:rsidR="00D2082C" w:rsidRDefault="00D2082C" w:rsidP="00D2082C">
      <w:pPr>
        <w:pStyle w:val="Sarakstarindkopa"/>
        <w:ind w:left="960"/>
        <w:jc w:val="center"/>
        <w:rPr>
          <w:rFonts w:ascii="Times New Roman" w:eastAsia="Times New Roman" w:hAnsi="Times New Roman" w:cs="Times New Roman"/>
          <w:bCs/>
          <w:sz w:val="24"/>
          <w:szCs w:val="24"/>
        </w:rPr>
      </w:pPr>
    </w:p>
    <w:p w14:paraId="34D4F773" w14:textId="77777777" w:rsidR="00D2082C" w:rsidRDefault="00D2082C" w:rsidP="00D2082C">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J. </w:t>
      </w:r>
      <w:proofErr w:type="spellStart"/>
      <w:r>
        <w:rPr>
          <w:rFonts w:ascii="Times New Roman" w:eastAsia="Times New Roman" w:hAnsi="Times New Roman" w:cs="Times New Roman"/>
          <w:b/>
          <w:sz w:val="24"/>
          <w:szCs w:val="24"/>
        </w:rPr>
        <w:t>Barinskis</w:t>
      </w:r>
      <w:proofErr w:type="spellEnd"/>
      <w:r>
        <w:rPr>
          <w:rFonts w:ascii="Times New Roman" w:eastAsia="Times New Roman" w:hAnsi="Times New Roman" w:cs="Times New Roman"/>
          <w:sz w:val="24"/>
          <w:szCs w:val="24"/>
        </w:rPr>
        <w:t xml:space="preserve"> </w:t>
      </w:r>
    </w:p>
    <w:p w14:paraId="6925C334" w14:textId="77777777" w:rsidR="00D2082C" w:rsidRDefault="00D2082C" w:rsidP="00D2082C">
      <w:pPr>
        <w:autoSpaceDE w:val="0"/>
        <w:ind w:left="2835" w:hanging="2835"/>
        <w:jc w:val="both"/>
        <w:rPr>
          <w:rFonts w:ascii="Times New Roman" w:eastAsia="Times New Roman" w:hAnsi="Times New Roman" w:cs="Times New Roman"/>
          <w:sz w:val="24"/>
          <w:szCs w:val="24"/>
        </w:rPr>
      </w:pPr>
    </w:p>
    <w:p w14:paraId="68BE8638" w14:textId="77777777" w:rsidR="00D2082C" w:rsidRPr="00B1273D" w:rsidRDefault="00D2082C" w:rsidP="00D2082C">
      <w:pPr>
        <w:overflowPunct w:val="0"/>
        <w:autoSpaceDE w:val="0"/>
        <w:autoSpaceDN w:val="0"/>
        <w:adjustRightInd w:val="0"/>
        <w:spacing w:after="120"/>
        <w:rPr>
          <w:rFonts w:ascii="Times New Roman" w:eastAsia="Times New Roman" w:hAnsi="Times New Roman" w:cs="Times New Roman"/>
          <w:b/>
          <w:sz w:val="24"/>
          <w:szCs w:val="24"/>
        </w:rPr>
        <w:sectPr w:rsidR="00D2082C" w:rsidRPr="00B1273D" w:rsidSect="00FC6BC8">
          <w:type w:val="continuous"/>
          <w:pgSz w:w="11906" w:h="16838"/>
          <w:pgMar w:top="1134" w:right="1134" w:bottom="1134" w:left="1701" w:header="709" w:footer="709" w:gutter="0"/>
          <w:cols w:space="720"/>
        </w:sect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Pinupe</w:t>
      </w:r>
    </w:p>
    <w:p w14:paraId="702FF47F" w14:textId="77777777" w:rsidR="00D2082C" w:rsidRDefault="00D2082C" w:rsidP="00D2082C"/>
    <w:p w14:paraId="6FF8AB91" w14:textId="77777777" w:rsidR="008B1720" w:rsidRDefault="008B1720"/>
    <w:sectPr w:rsidR="008B1720"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4A99268D"/>
    <w:multiLevelType w:val="multilevel"/>
    <w:tmpl w:val="3B1E8048"/>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4D742A8B"/>
    <w:multiLevelType w:val="multilevel"/>
    <w:tmpl w:val="7D56BA98"/>
    <w:lvl w:ilvl="0">
      <w:start w:val="1"/>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4"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148670689">
    <w:abstractNumId w:val="4"/>
  </w:num>
  <w:num w:numId="2" w16cid:durableId="939991230">
    <w:abstractNumId w:val="0"/>
  </w:num>
  <w:num w:numId="3" w16cid:durableId="1360202895">
    <w:abstractNumId w:val="2"/>
  </w:num>
  <w:num w:numId="4" w16cid:durableId="1948273932">
    <w:abstractNumId w:val="3"/>
  </w:num>
  <w:num w:numId="5" w16cid:durableId="1991664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80"/>
    <w:rsid w:val="00525C8E"/>
    <w:rsid w:val="008B1720"/>
    <w:rsid w:val="00AF5A05"/>
    <w:rsid w:val="00D2082C"/>
    <w:rsid w:val="00DA3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C5C9"/>
  <w15:chartTrackingRefBased/>
  <w15:docId w15:val="{5AFDE159-136E-4C7F-A095-2CFAFC2D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082C"/>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2082C"/>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3105</Words>
  <Characters>1770</Characters>
  <Application>Microsoft Office Word</Application>
  <DocSecurity>0</DocSecurity>
  <Lines>14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3</cp:revision>
  <dcterms:created xsi:type="dcterms:W3CDTF">2023-08-01T12:44:00Z</dcterms:created>
  <dcterms:modified xsi:type="dcterms:W3CDTF">2023-08-01T12:45:00Z</dcterms:modified>
</cp:coreProperties>
</file>